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676F" w14:textId="77777777" w:rsidR="00F4061B" w:rsidRPr="00CF03D9" w:rsidRDefault="00E47D16" w:rsidP="00E47D16">
      <w:pPr>
        <w:spacing w:after="0" w:line="276" w:lineRule="auto"/>
        <w:jc w:val="center"/>
        <w:outlineLvl w:val="1"/>
        <w:rPr>
          <w:rFonts w:ascii="Tahoma" w:eastAsia="Times New Roman" w:hAnsi="Tahoma" w:cs="Tahoma"/>
          <w:b/>
          <w:bCs/>
          <w:lang w:eastAsia="pl-PL"/>
        </w:rPr>
      </w:pPr>
      <w:r w:rsidRPr="00E47D16">
        <w:rPr>
          <w:rFonts w:ascii="Tahoma" w:eastAsia="Times New Roman" w:hAnsi="Tahoma" w:cs="Tahoma"/>
          <w:b/>
          <w:bCs/>
          <w:lang w:eastAsia="pl-PL"/>
        </w:rPr>
        <w:t xml:space="preserve">Regulamin Programu Lojalnościowego </w:t>
      </w:r>
      <w:r w:rsidR="00F4061B" w:rsidRPr="00CF03D9">
        <w:rPr>
          <w:rFonts w:ascii="Tahoma" w:eastAsia="Times New Roman" w:hAnsi="Tahoma" w:cs="Tahoma"/>
          <w:b/>
          <w:bCs/>
          <w:lang w:eastAsia="pl-PL"/>
        </w:rPr>
        <w:t xml:space="preserve">Tulip </w:t>
      </w:r>
      <w:proofErr w:type="spellStart"/>
      <w:r w:rsidR="00F4061B" w:rsidRPr="00CF03D9">
        <w:rPr>
          <w:rFonts w:ascii="Tahoma" w:eastAsia="Times New Roman" w:hAnsi="Tahoma" w:cs="Tahoma"/>
          <w:b/>
          <w:bCs/>
          <w:lang w:eastAsia="pl-PL"/>
        </w:rPr>
        <w:t>Hotels</w:t>
      </w:r>
      <w:proofErr w:type="spellEnd"/>
    </w:p>
    <w:p w14:paraId="0C14D628" w14:textId="77777777" w:rsidR="00E47D16" w:rsidRPr="00CF03D9" w:rsidRDefault="00F4061B" w:rsidP="00E47D16">
      <w:pPr>
        <w:spacing w:after="0" w:line="276" w:lineRule="auto"/>
        <w:jc w:val="center"/>
        <w:outlineLvl w:val="1"/>
        <w:rPr>
          <w:rFonts w:ascii="Tahoma" w:eastAsia="Times New Roman" w:hAnsi="Tahoma" w:cs="Tahoma"/>
          <w:b/>
          <w:bCs/>
          <w:lang w:eastAsia="pl-PL"/>
        </w:rPr>
      </w:pPr>
      <w:r w:rsidRPr="00CF03D9">
        <w:rPr>
          <w:rFonts w:ascii="Tahoma" w:eastAsia="Times New Roman" w:hAnsi="Tahoma" w:cs="Tahoma"/>
          <w:b/>
          <w:bCs/>
          <w:lang w:eastAsia="pl-PL"/>
        </w:rPr>
        <w:t xml:space="preserve">organizowanego przez </w:t>
      </w:r>
      <w:r w:rsidR="00E47D16" w:rsidRPr="00E47D16">
        <w:rPr>
          <w:rFonts w:ascii="Tahoma" w:eastAsia="Times New Roman" w:hAnsi="Tahoma" w:cs="Tahoma"/>
          <w:b/>
          <w:bCs/>
          <w:lang w:eastAsia="pl-PL"/>
        </w:rPr>
        <w:t>CRH Patio sp. z o.o.</w:t>
      </w:r>
    </w:p>
    <w:p w14:paraId="1668854A" w14:textId="77777777" w:rsidR="00E47D16" w:rsidRPr="00E47D16" w:rsidRDefault="00E47D16" w:rsidP="00E47D16">
      <w:pPr>
        <w:spacing w:after="0" w:line="276" w:lineRule="auto"/>
        <w:jc w:val="center"/>
        <w:outlineLvl w:val="1"/>
        <w:rPr>
          <w:rFonts w:ascii="Tahoma" w:eastAsia="Times New Roman" w:hAnsi="Tahoma" w:cs="Tahoma"/>
          <w:b/>
          <w:bCs/>
          <w:lang w:eastAsia="pl-PL"/>
        </w:rPr>
      </w:pPr>
    </w:p>
    <w:p w14:paraId="42CE29AC" w14:textId="77777777" w:rsidR="00E47D16" w:rsidRPr="00CF03D9" w:rsidRDefault="00E47D16" w:rsidP="00E47D16">
      <w:pPr>
        <w:spacing w:after="0" w:line="276" w:lineRule="auto"/>
        <w:jc w:val="center"/>
        <w:outlineLvl w:val="2"/>
        <w:rPr>
          <w:rFonts w:ascii="Tahoma" w:eastAsia="Times New Roman" w:hAnsi="Tahoma" w:cs="Tahoma"/>
          <w:b/>
          <w:bCs/>
          <w:lang w:eastAsia="pl-PL"/>
        </w:rPr>
      </w:pPr>
      <w:r w:rsidRPr="00E47D16">
        <w:rPr>
          <w:rFonts w:ascii="Tahoma" w:eastAsia="Times New Roman" w:hAnsi="Tahoma" w:cs="Tahoma"/>
          <w:b/>
          <w:bCs/>
          <w:lang w:eastAsia="pl-PL"/>
        </w:rPr>
        <w:t>§</w:t>
      </w:r>
      <w:r w:rsidRPr="00CF03D9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Pr="00E47D16">
        <w:rPr>
          <w:rFonts w:ascii="Tahoma" w:eastAsia="Times New Roman" w:hAnsi="Tahoma" w:cs="Tahoma"/>
          <w:b/>
          <w:bCs/>
          <w:lang w:eastAsia="pl-PL"/>
        </w:rPr>
        <w:t>1 Postanowienia ogólne</w:t>
      </w:r>
    </w:p>
    <w:p w14:paraId="7A217164" w14:textId="77777777" w:rsidR="00E47D16" w:rsidRPr="00E47D16" w:rsidRDefault="00E47D16" w:rsidP="00E47D16">
      <w:pPr>
        <w:spacing w:after="0" w:line="276" w:lineRule="auto"/>
        <w:jc w:val="both"/>
        <w:outlineLvl w:val="2"/>
        <w:rPr>
          <w:rFonts w:ascii="Tahoma" w:eastAsia="Times New Roman" w:hAnsi="Tahoma" w:cs="Tahoma"/>
          <w:b/>
          <w:bCs/>
          <w:lang w:eastAsia="pl-PL"/>
        </w:rPr>
      </w:pPr>
    </w:p>
    <w:p w14:paraId="7007F539" w14:textId="77777777" w:rsidR="00E47D16" w:rsidRPr="00E47D16" w:rsidRDefault="00E47D16" w:rsidP="00E47D16">
      <w:pPr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E47D16">
        <w:rPr>
          <w:rFonts w:ascii="Tahoma" w:eastAsia="Times New Roman" w:hAnsi="Tahoma" w:cs="Tahoma"/>
          <w:lang w:eastAsia="pl-PL"/>
        </w:rPr>
        <w:t>Niniejszy regulamin (dalej: „</w:t>
      </w:r>
      <w:r w:rsidRPr="00E47D16">
        <w:rPr>
          <w:rFonts w:ascii="Tahoma" w:eastAsia="Times New Roman" w:hAnsi="Tahoma" w:cs="Tahoma"/>
          <w:b/>
          <w:lang w:eastAsia="pl-PL"/>
        </w:rPr>
        <w:t>Regulamin</w:t>
      </w:r>
      <w:r w:rsidRPr="00E47D16">
        <w:rPr>
          <w:rFonts w:ascii="Tahoma" w:eastAsia="Times New Roman" w:hAnsi="Tahoma" w:cs="Tahoma"/>
          <w:lang w:eastAsia="pl-PL"/>
        </w:rPr>
        <w:t xml:space="preserve">”) określa zasady uczestnictwa w Programie Lojalnościowym organizowanym przez CRH Patio Spółką z ograniczoną odpowiedzialnością </w:t>
      </w:r>
      <w:r w:rsidRPr="00CF03D9">
        <w:rPr>
          <w:rFonts w:ascii="Tahoma" w:eastAsia="Times New Roman" w:hAnsi="Tahoma" w:cs="Tahoma"/>
          <w:lang w:eastAsia="pl-PL"/>
        </w:rPr>
        <w:t xml:space="preserve">z siedzibą we Wrocławiu </w:t>
      </w:r>
      <w:r w:rsidRPr="00E47D16">
        <w:rPr>
          <w:rFonts w:ascii="Tahoma" w:eastAsia="Times New Roman" w:hAnsi="Tahoma" w:cs="Tahoma"/>
          <w:lang w:eastAsia="pl-PL"/>
        </w:rPr>
        <w:t>(dalej: „</w:t>
      </w:r>
      <w:r w:rsidRPr="00E47D16">
        <w:rPr>
          <w:rFonts w:ascii="Tahoma" w:eastAsia="Times New Roman" w:hAnsi="Tahoma" w:cs="Tahoma"/>
          <w:b/>
          <w:lang w:eastAsia="pl-PL"/>
        </w:rPr>
        <w:t>Program</w:t>
      </w:r>
      <w:r w:rsidRPr="00E47D16">
        <w:rPr>
          <w:rFonts w:ascii="Tahoma" w:eastAsia="Times New Roman" w:hAnsi="Tahoma" w:cs="Tahoma"/>
          <w:lang w:eastAsia="pl-PL"/>
        </w:rPr>
        <w:t>”).</w:t>
      </w:r>
    </w:p>
    <w:p w14:paraId="7C577B1F" w14:textId="6D88036C" w:rsidR="00E47D16" w:rsidRPr="00E47D16" w:rsidRDefault="00E47D16" w:rsidP="00E47D16">
      <w:pPr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E47D16">
        <w:rPr>
          <w:rFonts w:ascii="Tahoma" w:eastAsia="Times New Roman" w:hAnsi="Tahoma" w:cs="Tahoma"/>
          <w:lang w:eastAsia="pl-PL"/>
        </w:rPr>
        <w:t xml:space="preserve">Organizatorem Programu jest </w:t>
      </w:r>
      <w:r w:rsidR="00F4061B" w:rsidRPr="00CF03D9">
        <w:rPr>
          <w:rFonts w:ascii="Tahoma" w:hAnsi="Tahoma" w:cs="Tahoma"/>
          <w:b/>
          <w:bCs/>
        </w:rPr>
        <w:t>CRH Patio spółka z ograniczoną odpowiedzialnością</w:t>
      </w:r>
      <w:r w:rsidR="00F4061B" w:rsidRPr="00CF03D9">
        <w:rPr>
          <w:rFonts w:ascii="Tahoma" w:hAnsi="Tahoma" w:cs="Tahoma"/>
        </w:rPr>
        <w:t xml:space="preserve"> z siedzibą we Wrocławiu, </w:t>
      </w:r>
      <w:r w:rsidR="00F4061B" w:rsidRPr="00CF03D9">
        <w:rPr>
          <w:rFonts w:ascii="Tahoma" w:hAnsi="Tahoma" w:cs="Tahoma"/>
          <w:shd w:val="clear" w:color="auto" w:fill="FFFFFF"/>
        </w:rPr>
        <w:t xml:space="preserve"> ul. Kiełbaśnicza 25, 50-110 Wrocław</w:t>
      </w:r>
      <w:r w:rsidR="00F4061B" w:rsidRPr="00CF03D9">
        <w:rPr>
          <w:rFonts w:ascii="Tahoma" w:hAnsi="Tahoma" w:cs="Tahoma"/>
        </w:rPr>
        <w:t>, dla której akta rejestrowe prowadzi Sąd Rejonowy dla Wrocławia-Fabrycznej we Wrocławiu, VI Wydział Gospodarczy Krajowego Rejestru Sądowego, wpisana do rejestru przedsiębiorców Krajowego Rejestru Sądowego pod numerem: 0000231186, NIP: 8971702720, kapitał zakładowy: 50 000,00 zł</w:t>
      </w:r>
      <w:r w:rsidRPr="00CF03D9">
        <w:rPr>
          <w:rFonts w:ascii="Tahoma" w:eastAsia="Times New Roman" w:hAnsi="Tahoma" w:cs="Tahoma"/>
          <w:lang w:eastAsia="pl-PL"/>
        </w:rPr>
        <w:t>, zwany dalej „</w:t>
      </w:r>
      <w:r w:rsidRPr="00CF03D9">
        <w:rPr>
          <w:rFonts w:ascii="Tahoma" w:eastAsia="Times New Roman" w:hAnsi="Tahoma" w:cs="Tahoma"/>
          <w:b/>
          <w:lang w:eastAsia="pl-PL"/>
        </w:rPr>
        <w:t>Organizatorem</w:t>
      </w:r>
      <w:r w:rsidRPr="00CF03D9">
        <w:rPr>
          <w:rFonts w:ascii="Tahoma" w:eastAsia="Times New Roman" w:hAnsi="Tahoma" w:cs="Tahoma"/>
          <w:lang w:eastAsia="pl-PL"/>
        </w:rPr>
        <w:t>”</w:t>
      </w:r>
      <w:r w:rsidRPr="00E47D16">
        <w:rPr>
          <w:rFonts w:ascii="Tahoma" w:eastAsia="Times New Roman" w:hAnsi="Tahoma" w:cs="Tahoma"/>
          <w:lang w:eastAsia="pl-PL"/>
        </w:rPr>
        <w:t>.</w:t>
      </w:r>
    </w:p>
    <w:p w14:paraId="431B585C" w14:textId="77777777" w:rsidR="00CF03D9" w:rsidRPr="00CF03D9" w:rsidRDefault="00E47D16" w:rsidP="00E47D16">
      <w:pPr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CF03D9">
        <w:rPr>
          <w:rFonts w:ascii="Tahoma" w:eastAsia="Times New Roman" w:hAnsi="Tahoma" w:cs="Tahoma"/>
          <w:lang w:eastAsia="pl-PL"/>
        </w:rPr>
        <w:t>Pro</w:t>
      </w:r>
      <w:r w:rsidR="00CF03D9">
        <w:rPr>
          <w:rFonts w:ascii="Tahoma" w:eastAsia="Times New Roman" w:hAnsi="Tahoma" w:cs="Tahoma"/>
          <w:lang w:eastAsia="pl-PL"/>
        </w:rPr>
        <w:t>gram jest programem wewnętrznym</w:t>
      </w:r>
      <w:r w:rsidRPr="00CF03D9">
        <w:rPr>
          <w:rFonts w:ascii="Tahoma" w:eastAsia="Times New Roman" w:hAnsi="Tahoma" w:cs="Tahoma"/>
          <w:lang w:eastAsia="pl-PL"/>
        </w:rPr>
        <w:t xml:space="preserve"> obowiązującym </w:t>
      </w:r>
      <w:r w:rsidRPr="00CF03D9">
        <w:rPr>
          <w:rFonts w:ascii="Tahoma" w:eastAsia="Times New Roman" w:hAnsi="Tahoma" w:cs="Tahoma"/>
          <w:b/>
          <w:bCs/>
          <w:lang w:eastAsia="pl-PL"/>
        </w:rPr>
        <w:t>wyłącznie w dwóch hotelach</w:t>
      </w:r>
      <w:r w:rsidRPr="00CF03D9">
        <w:rPr>
          <w:rFonts w:ascii="Tahoma" w:eastAsia="Times New Roman" w:hAnsi="Tahoma" w:cs="Tahoma"/>
          <w:lang w:eastAsia="pl-PL"/>
        </w:rPr>
        <w:t xml:space="preserve"> należących do Organizatora</w:t>
      </w:r>
      <w:r w:rsidR="00CF03D9">
        <w:rPr>
          <w:rFonts w:ascii="Tahoma" w:eastAsia="Times New Roman" w:hAnsi="Tahoma" w:cs="Tahoma"/>
          <w:lang w:eastAsia="pl-PL"/>
        </w:rPr>
        <w:t>, tj.:</w:t>
      </w:r>
    </w:p>
    <w:p w14:paraId="0B19A441" w14:textId="77777777" w:rsidR="00CF03D9" w:rsidRPr="00CF03D9" w:rsidRDefault="00CF03D9" w:rsidP="00CF03D9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CF03D9">
        <w:rPr>
          <w:rFonts w:ascii="Tahoma" w:eastAsia="Times New Roman" w:hAnsi="Tahoma" w:cs="Tahoma"/>
          <w:lang w:eastAsia="pl-PL"/>
        </w:rPr>
        <w:t>Hotel Wrocław Centre – Duet przy ul. św. Mikołaja 47 we Wrocławiu;</w:t>
      </w:r>
    </w:p>
    <w:p w14:paraId="71BF1B7D" w14:textId="77777777" w:rsidR="00CF03D9" w:rsidRPr="00CF03D9" w:rsidRDefault="00CF03D9" w:rsidP="00CF03D9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CF03D9">
        <w:rPr>
          <w:rFonts w:ascii="Tahoma" w:eastAsia="Times New Roman" w:hAnsi="Tahoma" w:cs="Tahoma"/>
          <w:lang w:eastAsia="pl-PL"/>
        </w:rPr>
        <w:t>Hotel Wrocław Patio – przy ul. Kiełbaśniczej 25 we Wrocławiu,</w:t>
      </w:r>
    </w:p>
    <w:p w14:paraId="4B8E8E5C" w14:textId="77777777" w:rsidR="00E47D16" w:rsidRPr="00CF03D9" w:rsidRDefault="00CF03D9" w:rsidP="00CF03D9">
      <w:pPr>
        <w:spacing w:after="0" w:line="276" w:lineRule="auto"/>
        <w:ind w:left="1080"/>
        <w:jc w:val="both"/>
        <w:rPr>
          <w:rFonts w:ascii="Tahoma" w:eastAsia="Times New Roman" w:hAnsi="Tahoma" w:cs="Tahoma"/>
          <w:lang w:eastAsia="pl-PL"/>
        </w:rPr>
      </w:pPr>
      <w:r w:rsidRPr="00CF03D9">
        <w:rPr>
          <w:rFonts w:ascii="Tahoma" w:eastAsia="Times New Roman" w:hAnsi="Tahoma" w:cs="Tahoma"/>
          <w:lang w:eastAsia="pl-PL"/>
        </w:rPr>
        <w:t>d</w:t>
      </w:r>
      <w:r w:rsidR="00E47D16" w:rsidRPr="00CF03D9">
        <w:rPr>
          <w:rFonts w:ascii="Tahoma" w:eastAsia="Times New Roman" w:hAnsi="Tahoma" w:cs="Tahoma"/>
          <w:lang w:eastAsia="pl-PL"/>
        </w:rPr>
        <w:t>alej</w:t>
      </w:r>
      <w:r w:rsidRPr="00CF03D9">
        <w:rPr>
          <w:rFonts w:ascii="Tahoma" w:eastAsia="Times New Roman" w:hAnsi="Tahoma" w:cs="Tahoma"/>
          <w:lang w:eastAsia="pl-PL"/>
        </w:rPr>
        <w:t xml:space="preserve"> każdy z nich jako</w:t>
      </w:r>
      <w:r w:rsidR="00E47D16" w:rsidRPr="00CF03D9">
        <w:rPr>
          <w:rFonts w:ascii="Tahoma" w:eastAsia="Times New Roman" w:hAnsi="Tahoma" w:cs="Tahoma"/>
          <w:lang w:eastAsia="pl-PL"/>
        </w:rPr>
        <w:t xml:space="preserve">: </w:t>
      </w:r>
      <w:r w:rsidR="00E47D16" w:rsidRPr="00CF03D9">
        <w:rPr>
          <w:rFonts w:ascii="Tahoma" w:eastAsia="Times New Roman" w:hAnsi="Tahoma" w:cs="Tahoma"/>
          <w:b/>
          <w:lang w:eastAsia="pl-PL"/>
        </w:rPr>
        <w:t>Hotel</w:t>
      </w:r>
      <w:r w:rsidR="00E47D16" w:rsidRPr="00CF03D9">
        <w:rPr>
          <w:rFonts w:ascii="Tahoma" w:eastAsia="Times New Roman" w:hAnsi="Tahoma" w:cs="Tahoma"/>
          <w:lang w:eastAsia="pl-PL"/>
        </w:rPr>
        <w:t xml:space="preserve"> lub łącznie </w:t>
      </w:r>
      <w:r w:rsidR="00E47D16" w:rsidRPr="00CF03D9">
        <w:rPr>
          <w:rFonts w:ascii="Tahoma" w:eastAsia="Times New Roman" w:hAnsi="Tahoma" w:cs="Tahoma"/>
          <w:b/>
          <w:lang w:eastAsia="pl-PL"/>
        </w:rPr>
        <w:t>Hotele</w:t>
      </w:r>
      <w:r w:rsidR="00E47D16" w:rsidRPr="00CF03D9">
        <w:rPr>
          <w:rFonts w:ascii="Tahoma" w:eastAsia="Times New Roman" w:hAnsi="Tahoma" w:cs="Tahoma"/>
          <w:lang w:eastAsia="pl-PL"/>
        </w:rPr>
        <w:t>).</w:t>
      </w:r>
    </w:p>
    <w:p w14:paraId="36F83451" w14:textId="77777777" w:rsidR="00E47D16" w:rsidRPr="00E47D16" w:rsidRDefault="00E47D16" w:rsidP="00E47D16">
      <w:pPr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CF03D9">
        <w:rPr>
          <w:rFonts w:ascii="Tahoma" w:eastAsia="Times New Roman" w:hAnsi="Tahoma" w:cs="Tahoma"/>
          <w:lang w:eastAsia="pl-PL"/>
        </w:rPr>
        <w:t>Celem Programu jest nagradzanie lojalnych klientów korzystających z usług Hoteli Organizatora poprzez przyznawanie im korzyści (rabatów lub voucherów)</w:t>
      </w:r>
      <w:r w:rsidRPr="00E47D16">
        <w:rPr>
          <w:rFonts w:ascii="Tahoma" w:eastAsia="Times New Roman" w:hAnsi="Tahoma" w:cs="Tahoma"/>
          <w:lang w:eastAsia="pl-PL"/>
        </w:rPr>
        <w:t>.</w:t>
      </w:r>
    </w:p>
    <w:p w14:paraId="6AFBD98B" w14:textId="1FB1B331" w:rsidR="00E47D16" w:rsidRPr="00CF03D9" w:rsidRDefault="00E47D16" w:rsidP="00E47D16">
      <w:pPr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CF03D9">
        <w:rPr>
          <w:rFonts w:ascii="Tahoma" w:eastAsia="Times New Roman" w:hAnsi="Tahoma" w:cs="Tahoma"/>
          <w:lang w:eastAsia="pl-PL"/>
        </w:rPr>
        <w:t xml:space="preserve">Regulamin oraz </w:t>
      </w:r>
      <w:r w:rsidR="00CF03D9">
        <w:rPr>
          <w:rFonts w:ascii="Tahoma" w:eastAsia="Times New Roman" w:hAnsi="Tahoma" w:cs="Tahoma"/>
          <w:lang w:eastAsia="pl-PL"/>
        </w:rPr>
        <w:t>I</w:t>
      </w:r>
      <w:r w:rsidRPr="00CF03D9">
        <w:rPr>
          <w:rFonts w:ascii="Tahoma" w:eastAsia="Times New Roman" w:hAnsi="Tahoma" w:cs="Tahoma"/>
          <w:lang w:eastAsia="pl-PL"/>
        </w:rPr>
        <w:t>nformacja o przetwarzaniu danych osobowych (</w:t>
      </w:r>
      <w:r w:rsidR="00CF03D9">
        <w:rPr>
          <w:rFonts w:ascii="Tahoma" w:eastAsia="Times New Roman" w:hAnsi="Tahoma" w:cs="Tahoma"/>
          <w:lang w:eastAsia="pl-PL"/>
        </w:rPr>
        <w:t>K</w:t>
      </w:r>
      <w:r w:rsidRPr="00CF03D9">
        <w:rPr>
          <w:rFonts w:ascii="Tahoma" w:eastAsia="Times New Roman" w:hAnsi="Tahoma" w:cs="Tahoma"/>
          <w:lang w:eastAsia="pl-PL"/>
        </w:rPr>
        <w:t xml:space="preserve">lauzula informacyjna RODO) są dostępne w recepcji każdego z Hoteli Organizatora oraz na stronie internetowej Organizatora </w:t>
      </w:r>
      <w:r w:rsidRPr="00D40246">
        <w:rPr>
          <w:rFonts w:ascii="Tahoma" w:eastAsia="Times New Roman" w:hAnsi="Tahoma" w:cs="Tahoma"/>
          <w:lang w:eastAsia="pl-PL"/>
        </w:rPr>
        <w:t xml:space="preserve">pod adresem: </w:t>
      </w:r>
      <w:r w:rsidR="00D40246" w:rsidRPr="00D40246">
        <w:rPr>
          <w:rFonts w:ascii="Tahoma" w:eastAsia="Times New Roman" w:hAnsi="Tahoma" w:cs="Tahoma"/>
          <w:lang w:eastAsia="pl-PL"/>
        </w:rPr>
        <w:t>www.hotelpatio.pl</w:t>
      </w:r>
    </w:p>
    <w:p w14:paraId="5AD5ACB2" w14:textId="77777777" w:rsidR="00E47D16" w:rsidRPr="00E47D16" w:rsidRDefault="00E47D16" w:rsidP="00E47D16">
      <w:pPr>
        <w:spacing w:after="0" w:line="276" w:lineRule="auto"/>
        <w:ind w:left="720"/>
        <w:jc w:val="both"/>
        <w:rPr>
          <w:rFonts w:ascii="Tahoma" w:eastAsia="Times New Roman" w:hAnsi="Tahoma" w:cs="Tahoma"/>
          <w:lang w:eastAsia="pl-PL"/>
        </w:rPr>
      </w:pPr>
    </w:p>
    <w:p w14:paraId="524F049A" w14:textId="77777777" w:rsidR="00E47D16" w:rsidRPr="00CF03D9" w:rsidRDefault="00E47D16" w:rsidP="00E47D16">
      <w:pPr>
        <w:spacing w:after="0" w:line="276" w:lineRule="auto"/>
        <w:jc w:val="center"/>
        <w:outlineLvl w:val="2"/>
        <w:rPr>
          <w:rFonts w:ascii="Tahoma" w:eastAsia="Times New Roman" w:hAnsi="Tahoma" w:cs="Tahoma"/>
          <w:b/>
          <w:bCs/>
          <w:lang w:eastAsia="pl-PL"/>
        </w:rPr>
      </w:pPr>
      <w:r w:rsidRPr="00E47D16">
        <w:rPr>
          <w:rFonts w:ascii="Tahoma" w:eastAsia="Times New Roman" w:hAnsi="Tahoma" w:cs="Tahoma"/>
          <w:b/>
          <w:bCs/>
          <w:lang w:eastAsia="pl-PL"/>
        </w:rPr>
        <w:t>§</w:t>
      </w:r>
      <w:r w:rsidRPr="00CF03D9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Pr="00E47D16">
        <w:rPr>
          <w:rFonts w:ascii="Tahoma" w:eastAsia="Times New Roman" w:hAnsi="Tahoma" w:cs="Tahoma"/>
          <w:b/>
          <w:bCs/>
          <w:lang w:eastAsia="pl-PL"/>
        </w:rPr>
        <w:t>2 Uczestnictwo w Programie</w:t>
      </w:r>
    </w:p>
    <w:p w14:paraId="3C705CEA" w14:textId="77777777" w:rsidR="00E47D16" w:rsidRPr="00E47D16" w:rsidRDefault="00E47D16" w:rsidP="00E47D16">
      <w:pPr>
        <w:spacing w:after="0" w:line="276" w:lineRule="auto"/>
        <w:jc w:val="center"/>
        <w:outlineLvl w:val="2"/>
        <w:rPr>
          <w:rFonts w:ascii="Tahoma" w:eastAsia="Times New Roman" w:hAnsi="Tahoma" w:cs="Tahoma"/>
          <w:b/>
          <w:bCs/>
          <w:lang w:eastAsia="pl-PL"/>
        </w:rPr>
      </w:pPr>
    </w:p>
    <w:p w14:paraId="3DA95619" w14:textId="77777777" w:rsidR="00E47D16" w:rsidRPr="00E47D16" w:rsidRDefault="00E47D16" w:rsidP="00E47D16">
      <w:pPr>
        <w:numPr>
          <w:ilvl w:val="0"/>
          <w:numId w:val="2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CF03D9">
        <w:rPr>
          <w:rFonts w:ascii="Tahoma" w:eastAsia="Times New Roman" w:hAnsi="Tahoma" w:cs="Tahoma"/>
          <w:lang w:eastAsia="pl-PL"/>
        </w:rPr>
        <w:t>Uczestnikiem Programu (dalej: „</w:t>
      </w:r>
      <w:r w:rsidRPr="00CF03D9">
        <w:rPr>
          <w:rFonts w:ascii="Tahoma" w:eastAsia="Times New Roman" w:hAnsi="Tahoma" w:cs="Tahoma"/>
          <w:b/>
          <w:lang w:eastAsia="pl-PL"/>
        </w:rPr>
        <w:t>Uczestnik</w:t>
      </w:r>
      <w:r w:rsidRPr="00CF03D9">
        <w:rPr>
          <w:rFonts w:ascii="Tahoma" w:eastAsia="Times New Roman" w:hAnsi="Tahoma" w:cs="Tahoma"/>
          <w:lang w:eastAsia="pl-PL"/>
        </w:rPr>
        <w:t xml:space="preserve">”) może być wyłącznie </w:t>
      </w:r>
      <w:r w:rsidR="00872DC9" w:rsidRPr="00CF03D9">
        <w:rPr>
          <w:rFonts w:ascii="Tahoma" w:hAnsi="Tahoma" w:cs="Tahoma"/>
          <w:shd w:val="clear" w:color="auto" w:fill="FFFFFF"/>
        </w:rPr>
        <w:t xml:space="preserve">osoba fizyczna dokonującą z Organizatorem czynności prawnej niezwiązanej bezpośrednio z jej działalnością gospodarczą lub zawodową; </w:t>
      </w:r>
      <w:r w:rsidR="00872DC9" w:rsidRPr="00CF03D9">
        <w:rPr>
          <w:rFonts w:ascii="Tahoma" w:hAnsi="Tahoma" w:cs="Tahoma"/>
        </w:rPr>
        <w:t>jak również osobę fizyczną zawierającą umowę bezpośrednio związaną z jej działalnością gospodarczą, gdy z treści tej umowy wynika, że nie posiada ona dla tej osoby charakteru zawodowego, wynikającego w szczególności  z przedmiotu wykonywanej przez nią działalności gospodarczej</w:t>
      </w:r>
      <w:r w:rsidR="00872DC9" w:rsidRPr="00CF03D9">
        <w:rPr>
          <w:rFonts w:ascii="Tahoma" w:eastAsia="Times New Roman" w:hAnsi="Tahoma" w:cs="Tahoma"/>
          <w:lang w:eastAsia="pl-PL"/>
        </w:rPr>
        <w:t xml:space="preserve"> (K</w:t>
      </w:r>
      <w:r w:rsidRPr="00CF03D9">
        <w:rPr>
          <w:rFonts w:ascii="Tahoma" w:eastAsia="Times New Roman" w:hAnsi="Tahoma" w:cs="Tahoma"/>
          <w:lang w:eastAsia="pl-PL"/>
        </w:rPr>
        <w:t>onsument), która ukończyła 18 lat i faktycznie</w:t>
      </w:r>
      <w:r w:rsidR="00872DC9" w:rsidRPr="00CF03D9">
        <w:rPr>
          <w:rFonts w:ascii="Tahoma" w:eastAsia="Times New Roman" w:hAnsi="Tahoma" w:cs="Tahoma"/>
          <w:lang w:eastAsia="pl-PL"/>
        </w:rPr>
        <w:t xml:space="preserve"> korzysta z usług Organizatora.</w:t>
      </w:r>
    </w:p>
    <w:p w14:paraId="2458D5CD" w14:textId="77777777" w:rsidR="00E47D16" w:rsidRPr="00E47D16" w:rsidRDefault="00E47D16" w:rsidP="00E47D16">
      <w:pPr>
        <w:numPr>
          <w:ilvl w:val="0"/>
          <w:numId w:val="2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CF03D9">
        <w:rPr>
          <w:rFonts w:ascii="Tahoma" w:eastAsia="Times New Roman" w:hAnsi="Tahoma" w:cs="Tahoma"/>
          <w:lang w:eastAsia="pl-PL"/>
        </w:rPr>
        <w:t>Uczestnictwo w Programie jest dobrowolne i bezpłatne</w:t>
      </w:r>
      <w:r w:rsidR="00CF03D9" w:rsidRPr="00CF03D9">
        <w:rPr>
          <w:rFonts w:ascii="Tahoma" w:eastAsia="Times New Roman" w:hAnsi="Tahoma" w:cs="Tahoma"/>
          <w:lang w:eastAsia="pl-PL"/>
        </w:rPr>
        <w:t xml:space="preserve">, </w:t>
      </w:r>
      <w:r w:rsidR="00CF03D9" w:rsidRPr="00CF03D9">
        <w:rPr>
          <w:rFonts w:ascii="Tahoma" w:hAnsi="Tahoma" w:cs="Tahoma"/>
        </w:rPr>
        <w:t>w tym przede wszystkim nieprzystąpienie do Programu i niewyrażenie Zgody Marketingowej wskazanej poniżej nie wyklucza, ani nie ogranicza możliwości korzystanie przez klienta z usług oferowanych przez Organizatora, w tym usług noclegowych w Hotelach.</w:t>
      </w:r>
    </w:p>
    <w:p w14:paraId="7F0ECF58" w14:textId="77777777" w:rsidR="00E47D16" w:rsidRPr="00CF03D9" w:rsidRDefault="00E47D16" w:rsidP="00EF61FC">
      <w:pPr>
        <w:numPr>
          <w:ilvl w:val="0"/>
          <w:numId w:val="2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E47D16">
        <w:rPr>
          <w:rFonts w:ascii="Tahoma" w:eastAsia="Times New Roman" w:hAnsi="Tahoma" w:cs="Tahoma"/>
          <w:lang w:eastAsia="pl-PL"/>
        </w:rPr>
        <w:t>Warunkiem</w:t>
      </w:r>
      <w:r w:rsidR="00EF61FC" w:rsidRPr="00CF03D9">
        <w:rPr>
          <w:rFonts w:ascii="Tahoma" w:eastAsia="Times New Roman" w:hAnsi="Tahoma" w:cs="Tahoma"/>
          <w:lang w:eastAsia="pl-PL"/>
        </w:rPr>
        <w:t xml:space="preserve"> przystąpienia do Programu </w:t>
      </w:r>
      <w:r w:rsidR="00CF03D9">
        <w:rPr>
          <w:rFonts w:ascii="Tahoma" w:eastAsia="Times New Roman" w:hAnsi="Tahoma" w:cs="Tahoma"/>
          <w:lang w:eastAsia="pl-PL"/>
        </w:rPr>
        <w:t xml:space="preserve">i uzyskania Rabatu Podstawowego wskazanego poniżej </w:t>
      </w:r>
      <w:r w:rsidR="00EF61FC" w:rsidRPr="00CF03D9">
        <w:rPr>
          <w:rFonts w:ascii="Tahoma" w:eastAsia="Times New Roman" w:hAnsi="Tahoma" w:cs="Tahoma"/>
          <w:lang w:eastAsia="pl-PL"/>
        </w:rPr>
        <w:t xml:space="preserve">jest </w:t>
      </w:r>
      <w:r w:rsidRPr="00CF03D9">
        <w:rPr>
          <w:rFonts w:ascii="Tahoma" w:eastAsia="Times New Roman" w:hAnsi="Tahoma" w:cs="Tahoma"/>
          <w:lang w:eastAsia="pl-PL"/>
        </w:rPr>
        <w:t xml:space="preserve">wypełnienie i podpisanie </w:t>
      </w:r>
      <w:r w:rsidRPr="00CF03D9">
        <w:rPr>
          <w:rFonts w:ascii="Tahoma" w:eastAsia="Times New Roman" w:hAnsi="Tahoma" w:cs="Tahoma"/>
          <w:b/>
          <w:bCs/>
          <w:lang w:eastAsia="pl-PL"/>
        </w:rPr>
        <w:t>pisemnego formularza zgłoszeniowego</w:t>
      </w:r>
      <w:r w:rsidRPr="00CF03D9">
        <w:rPr>
          <w:rFonts w:ascii="Tahoma" w:eastAsia="Times New Roman" w:hAnsi="Tahoma" w:cs="Tahoma"/>
          <w:lang w:eastAsia="pl-PL"/>
        </w:rPr>
        <w:t xml:space="preserve"> bezpośrednio w recepcji jednego z Hoteli Organizatora</w:t>
      </w:r>
      <w:r w:rsidR="00EF61FC" w:rsidRPr="00CF03D9">
        <w:rPr>
          <w:rFonts w:ascii="Tahoma" w:eastAsia="Times New Roman" w:hAnsi="Tahoma" w:cs="Tahoma"/>
          <w:lang w:eastAsia="pl-PL"/>
        </w:rPr>
        <w:t>, w tym:</w:t>
      </w:r>
    </w:p>
    <w:p w14:paraId="763553CF" w14:textId="77777777" w:rsidR="00E47D16" w:rsidRPr="00CF03D9" w:rsidRDefault="00E47D16" w:rsidP="00E47D16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CF03D9">
        <w:rPr>
          <w:rFonts w:ascii="Tahoma" w:eastAsia="Times New Roman" w:hAnsi="Tahoma" w:cs="Tahoma"/>
          <w:lang w:eastAsia="pl-PL"/>
        </w:rPr>
        <w:t>akceptacja niniejszego Regulaminu;</w:t>
      </w:r>
    </w:p>
    <w:p w14:paraId="76DD1B51" w14:textId="77777777" w:rsidR="00E47D16" w:rsidRPr="00CF03D9" w:rsidRDefault="00E47D16" w:rsidP="00E47D16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CF03D9">
        <w:rPr>
          <w:rFonts w:ascii="Tahoma" w:eastAsia="Times New Roman" w:hAnsi="Tahoma" w:cs="Tahoma"/>
          <w:lang w:eastAsia="pl-PL"/>
        </w:rPr>
        <w:t xml:space="preserve">podanie danych: imię, nazwisko oraz adres </w:t>
      </w:r>
      <w:r w:rsidR="00EF61FC" w:rsidRPr="00CF03D9">
        <w:rPr>
          <w:rFonts w:ascii="Tahoma" w:eastAsia="Times New Roman" w:hAnsi="Tahoma" w:cs="Tahoma"/>
          <w:lang w:eastAsia="pl-PL"/>
        </w:rPr>
        <w:t>poczty elektronicznej (</w:t>
      </w:r>
      <w:r w:rsidRPr="00CF03D9">
        <w:rPr>
          <w:rFonts w:ascii="Tahoma" w:eastAsia="Times New Roman" w:hAnsi="Tahoma" w:cs="Tahoma"/>
          <w:lang w:eastAsia="pl-PL"/>
        </w:rPr>
        <w:t>e-mail</w:t>
      </w:r>
      <w:r w:rsidR="00EF61FC" w:rsidRPr="00CF03D9">
        <w:rPr>
          <w:rFonts w:ascii="Tahoma" w:eastAsia="Times New Roman" w:hAnsi="Tahoma" w:cs="Tahoma"/>
          <w:lang w:eastAsia="pl-PL"/>
        </w:rPr>
        <w:t>)</w:t>
      </w:r>
      <w:r w:rsidRPr="00CF03D9">
        <w:rPr>
          <w:rFonts w:ascii="Tahoma" w:eastAsia="Times New Roman" w:hAnsi="Tahoma" w:cs="Tahoma"/>
          <w:lang w:eastAsia="pl-PL"/>
        </w:rPr>
        <w:t>;</w:t>
      </w:r>
    </w:p>
    <w:p w14:paraId="1B6DDAA7" w14:textId="77777777" w:rsidR="00E47D16" w:rsidRPr="00CF03D9" w:rsidRDefault="00E47D16" w:rsidP="00E47D16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CF03D9">
        <w:rPr>
          <w:rFonts w:ascii="Tahoma" w:eastAsia="Times New Roman" w:hAnsi="Tahoma" w:cs="Tahoma"/>
          <w:lang w:eastAsia="pl-PL"/>
        </w:rPr>
        <w:t xml:space="preserve">wyrażenie </w:t>
      </w:r>
      <w:r w:rsidRPr="00CF03D9">
        <w:rPr>
          <w:rFonts w:ascii="Tahoma" w:eastAsia="Times New Roman" w:hAnsi="Tahoma" w:cs="Tahoma"/>
          <w:bCs/>
          <w:lang w:eastAsia="pl-PL"/>
        </w:rPr>
        <w:t>zgody na przesyłanie informacji handlowych</w:t>
      </w:r>
      <w:r w:rsidRPr="00CF03D9">
        <w:rPr>
          <w:rFonts w:ascii="Tahoma" w:eastAsia="Times New Roman" w:hAnsi="Tahoma" w:cs="Tahoma"/>
          <w:lang w:eastAsia="pl-PL"/>
        </w:rPr>
        <w:t xml:space="preserve"> w formie </w:t>
      </w:r>
      <w:proofErr w:type="spellStart"/>
      <w:r w:rsidRPr="00CF03D9">
        <w:rPr>
          <w:rFonts w:ascii="Tahoma" w:eastAsia="Times New Roman" w:hAnsi="Tahoma" w:cs="Tahoma"/>
          <w:lang w:eastAsia="pl-PL"/>
        </w:rPr>
        <w:t>newslettera</w:t>
      </w:r>
      <w:proofErr w:type="spellEnd"/>
      <w:r w:rsidRPr="00CF03D9">
        <w:rPr>
          <w:rFonts w:ascii="Tahoma" w:eastAsia="Times New Roman" w:hAnsi="Tahoma" w:cs="Tahoma"/>
          <w:lang w:eastAsia="pl-PL"/>
        </w:rPr>
        <w:t xml:space="preserve"> (e-mail)</w:t>
      </w:r>
      <w:r w:rsidR="00EF61FC" w:rsidRPr="00CF03D9">
        <w:rPr>
          <w:rFonts w:ascii="Tahoma" w:eastAsia="Times New Roman" w:hAnsi="Tahoma" w:cs="Tahoma"/>
          <w:lang w:eastAsia="pl-PL"/>
        </w:rPr>
        <w:t xml:space="preserve">, dalej: </w:t>
      </w:r>
      <w:r w:rsidR="00EF61FC" w:rsidRPr="00CF03D9">
        <w:rPr>
          <w:rFonts w:ascii="Tahoma" w:eastAsia="Times New Roman" w:hAnsi="Tahoma" w:cs="Tahoma"/>
          <w:b/>
          <w:lang w:eastAsia="pl-PL"/>
        </w:rPr>
        <w:t>Zgoda Marketingowa</w:t>
      </w:r>
      <w:r w:rsidR="00EF61FC" w:rsidRPr="00CF03D9">
        <w:rPr>
          <w:rFonts w:ascii="Tahoma" w:eastAsia="Times New Roman" w:hAnsi="Tahoma" w:cs="Tahoma"/>
          <w:lang w:eastAsia="pl-PL"/>
        </w:rPr>
        <w:t>.</w:t>
      </w:r>
    </w:p>
    <w:p w14:paraId="606A059E" w14:textId="77777777" w:rsidR="00E47D16" w:rsidRPr="00E47D16" w:rsidRDefault="00E47D16" w:rsidP="00E47D16">
      <w:pPr>
        <w:numPr>
          <w:ilvl w:val="0"/>
          <w:numId w:val="2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CF03D9">
        <w:rPr>
          <w:rFonts w:ascii="Tahoma" w:eastAsia="Times New Roman" w:hAnsi="Tahoma" w:cs="Tahoma"/>
          <w:lang w:eastAsia="pl-PL"/>
        </w:rPr>
        <w:lastRenderedPageBreak/>
        <w:t xml:space="preserve">Organizator </w:t>
      </w:r>
      <w:r w:rsidRPr="00CF03D9">
        <w:rPr>
          <w:rFonts w:ascii="Tahoma" w:eastAsia="Times New Roman" w:hAnsi="Tahoma" w:cs="Tahoma"/>
          <w:bCs/>
          <w:lang w:eastAsia="pl-PL"/>
        </w:rPr>
        <w:t>nie przewiduje możliwości</w:t>
      </w:r>
      <w:r w:rsidRPr="00CF03D9">
        <w:rPr>
          <w:rFonts w:ascii="Tahoma" w:eastAsia="Times New Roman" w:hAnsi="Tahoma" w:cs="Tahoma"/>
          <w:lang w:eastAsia="pl-PL"/>
        </w:rPr>
        <w:t xml:space="preserve"> przystąpienia do Programu poprzez rejestrację online, pocztą elektroniczną (e-mail), pocztą lub telefonicznie</w:t>
      </w:r>
      <w:r w:rsidRPr="00E47D16">
        <w:rPr>
          <w:rFonts w:ascii="Tahoma" w:eastAsia="Times New Roman" w:hAnsi="Tahoma" w:cs="Tahoma"/>
          <w:lang w:eastAsia="pl-PL"/>
        </w:rPr>
        <w:t>.</w:t>
      </w:r>
    </w:p>
    <w:p w14:paraId="5E666D24" w14:textId="77777777" w:rsidR="00E47D16" w:rsidRPr="005B1CF8" w:rsidRDefault="00E47D16" w:rsidP="00E47D16">
      <w:pPr>
        <w:numPr>
          <w:ilvl w:val="0"/>
          <w:numId w:val="2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CF03D9">
        <w:rPr>
          <w:rFonts w:ascii="Tahoma" w:eastAsia="Times New Roman" w:hAnsi="Tahoma" w:cs="Tahoma"/>
          <w:lang w:eastAsia="pl-PL"/>
        </w:rPr>
        <w:t xml:space="preserve">Po pomyślnym przystąpieniu do Programu, Uczestnik otrzymuje </w:t>
      </w:r>
      <w:r w:rsidRPr="00CF03D9">
        <w:rPr>
          <w:rFonts w:ascii="Tahoma" w:eastAsia="Times New Roman" w:hAnsi="Tahoma" w:cs="Tahoma"/>
          <w:b/>
          <w:bCs/>
          <w:lang w:eastAsia="pl-PL"/>
        </w:rPr>
        <w:t>kartę lojalnościową</w:t>
      </w:r>
      <w:r w:rsidRPr="00CF03D9">
        <w:rPr>
          <w:rFonts w:ascii="Tahoma" w:eastAsia="Times New Roman" w:hAnsi="Tahoma" w:cs="Tahoma"/>
          <w:lang w:eastAsia="pl-PL"/>
        </w:rPr>
        <w:t xml:space="preserve"> z indywidualnym numerem identyfikacyjnym (ID)</w:t>
      </w:r>
      <w:r w:rsidR="00BB7E8A">
        <w:rPr>
          <w:rFonts w:ascii="Tahoma" w:eastAsia="Times New Roman" w:hAnsi="Tahoma" w:cs="Tahoma"/>
          <w:lang w:eastAsia="pl-PL"/>
        </w:rPr>
        <w:t xml:space="preserve">, dalej: </w:t>
      </w:r>
      <w:r w:rsidR="00BB7E8A" w:rsidRPr="00BB7E8A">
        <w:rPr>
          <w:rFonts w:ascii="Tahoma" w:eastAsia="Times New Roman" w:hAnsi="Tahoma" w:cs="Tahoma"/>
          <w:b/>
          <w:lang w:eastAsia="pl-PL"/>
        </w:rPr>
        <w:t>Karta Lojalnościowa</w:t>
      </w:r>
      <w:r w:rsidRPr="00E47D16">
        <w:rPr>
          <w:rFonts w:ascii="Tahoma" w:eastAsia="Times New Roman" w:hAnsi="Tahoma" w:cs="Tahoma"/>
          <w:lang w:eastAsia="pl-PL"/>
        </w:rPr>
        <w:t xml:space="preserve">. </w:t>
      </w:r>
      <w:r w:rsidRPr="008324F7">
        <w:rPr>
          <w:rFonts w:ascii="Tahoma" w:eastAsia="Times New Roman" w:hAnsi="Tahoma" w:cs="Tahoma"/>
          <w:u w:val="single"/>
          <w:lang w:eastAsia="pl-PL"/>
        </w:rPr>
        <w:t xml:space="preserve">Karta </w:t>
      </w:r>
      <w:r w:rsidR="00BB7E8A" w:rsidRPr="008324F7">
        <w:rPr>
          <w:rFonts w:ascii="Tahoma" w:eastAsia="Times New Roman" w:hAnsi="Tahoma" w:cs="Tahoma"/>
          <w:u w:val="single"/>
          <w:lang w:eastAsia="pl-PL"/>
        </w:rPr>
        <w:t xml:space="preserve">Lojalnościowa </w:t>
      </w:r>
      <w:r w:rsidRPr="008324F7">
        <w:rPr>
          <w:rFonts w:ascii="Tahoma" w:eastAsia="Times New Roman" w:hAnsi="Tahoma" w:cs="Tahoma"/>
          <w:u w:val="single"/>
          <w:lang w:eastAsia="pl-PL"/>
        </w:rPr>
        <w:t>jest dowodem uczestnictwa w Programie i uprawnia do korzystania z korzyści</w:t>
      </w:r>
      <w:r w:rsidRPr="00E47D16">
        <w:rPr>
          <w:rFonts w:ascii="Tahoma" w:eastAsia="Times New Roman" w:hAnsi="Tahoma" w:cs="Tahoma"/>
          <w:u w:val="single"/>
          <w:lang w:eastAsia="pl-PL"/>
        </w:rPr>
        <w:t>.</w:t>
      </w:r>
      <w:r w:rsidRPr="00E47D16">
        <w:rPr>
          <w:rFonts w:ascii="Tahoma" w:eastAsia="Times New Roman" w:hAnsi="Tahoma" w:cs="Tahoma"/>
          <w:lang w:eastAsia="pl-PL"/>
        </w:rPr>
        <w:t xml:space="preserve"> </w:t>
      </w:r>
      <w:r w:rsidR="00F225B7" w:rsidRPr="00F225B7">
        <w:rPr>
          <w:rFonts w:ascii="Tahoma" w:eastAsia="Times New Roman" w:hAnsi="Tahoma" w:cs="Tahoma"/>
          <w:b/>
          <w:u w:val="single"/>
          <w:lang w:eastAsia="pl-PL"/>
        </w:rPr>
        <w:t>Karta Lojalnościowa może być wykorzystywana jedynie przez Uczestnika, któremu została wydana.</w:t>
      </w:r>
    </w:p>
    <w:p w14:paraId="1A75E9C1" w14:textId="77777777" w:rsidR="00E47D16" w:rsidRPr="00E47D16" w:rsidRDefault="00E47D16" w:rsidP="00E47D16">
      <w:pPr>
        <w:spacing w:after="0" w:line="276" w:lineRule="auto"/>
        <w:ind w:left="720"/>
        <w:jc w:val="both"/>
        <w:rPr>
          <w:rFonts w:ascii="Tahoma" w:eastAsia="Times New Roman" w:hAnsi="Tahoma" w:cs="Tahoma"/>
          <w:lang w:eastAsia="pl-PL"/>
        </w:rPr>
      </w:pPr>
    </w:p>
    <w:p w14:paraId="38954544" w14:textId="77777777" w:rsidR="00E47D16" w:rsidRPr="00CF03D9" w:rsidRDefault="00E47D16" w:rsidP="00E47D16">
      <w:pPr>
        <w:spacing w:after="0" w:line="276" w:lineRule="auto"/>
        <w:jc w:val="center"/>
        <w:outlineLvl w:val="2"/>
        <w:rPr>
          <w:rFonts w:ascii="Tahoma" w:eastAsia="Times New Roman" w:hAnsi="Tahoma" w:cs="Tahoma"/>
          <w:b/>
          <w:bCs/>
          <w:lang w:eastAsia="pl-PL"/>
        </w:rPr>
      </w:pPr>
      <w:r w:rsidRPr="00E47D16">
        <w:rPr>
          <w:rFonts w:ascii="Tahoma" w:eastAsia="Times New Roman" w:hAnsi="Tahoma" w:cs="Tahoma"/>
          <w:b/>
          <w:bCs/>
          <w:lang w:eastAsia="pl-PL"/>
        </w:rPr>
        <w:t>§</w:t>
      </w:r>
      <w:r w:rsidRPr="00CF03D9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Pr="00E47D16">
        <w:rPr>
          <w:rFonts w:ascii="Tahoma" w:eastAsia="Times New Roman" w:hAnsi="Tahoma" w:cs="Tahoma"/>
          <w:b/>
          <w:bCs/>
          <w:lang w:eastAsia="pl-PL"/>
        </w:rPr>
        <w:t>3 Korzyści i zasady ich przyznawania</w:t>
      </w:r>
    </w:p>
    <w:p w14:paraId="518F055D" w14:textId="77777777" w:rsidR="00E47D16" w:rsidRPr="00E47D16" w:rsidRDefault="00E47D16" w:rsidP="00E47D16">
      <w:pPr>
        <w:spacing w:after="0" w:line="276" w:lineRule="auto"/>
        <w:jc w:val="center"/>
        <w:outlineLvl w:val="2"/>
        <w:rPr>
          <w:rFonts w:ascii="Tahoma" w:eastAsia="Times New Roman" w:hAnsi="Tahoma" w:cs="Tahoma"/>
          <w:b/>
          <w:bCs/>
          <w:lang w:eastAsia="pl-PL"/>
        </w:rPr>
      </w:pPr>
    </w:p>
    <w:p w14:paraId="76CD9B72" w14:textId="77777777" w:rsidR="00E47D16" w:rsidRPr="00E47D16" w:rsidRDefault="00E47D16" w:rsidP="00E47D16">
      <w:pPr>
        <w:numPr>
          <w:ilvl w:val="0"/>
          <w:numId w:val="3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CF03D9">
        <w:rPr>
          <w:rFonts w:ascii="Tahoma" w:eastAsia="Times New Roman" w:hAnsi="Tahoma" w:cs="Tahoma"/>
          <w:lang w:eastAsia="pl-PL"/>
        </w:rPr>
        <w:t xml:space="preserve">Za samo przystąpienie do Programu, </w:t>
      </w:r>
      <w:r w:rsidR="00EF61FC" w:rsidRPr="00CF03D9">
        <w:rPr>
          <w:rFonts w:ascii="Tahoma" w:eastAsia="Times New Roman" w:hAnsi="Tahoma" w:cs="Tahoma"/>
          <w:u w:val="single"/>
          <w:lang w:eastAsia="pl-PL"/>
        </w:rPr>
        <w:t>w tym wyrażenie Zgody Marketingowej,</w:t>
      </w:r>
      <w:r w:rsidR="00EF61FC" w:rsidRPr="00CF03D9">
        <w:rPr>
          <w:rFonts w:ascii="Tahoma" w:eastAsia="Times New Roman" w:hAnsi="Tahoma" w:cs="Tahoma"/>
          <w:lang w:eastAsia="pl-PL"/>
        </w:rPr>
        <w:t xml:space="preserve"> </w:t>
      </w:r>
      <w:r w:rsidRPr="00CF03D9">
        <w:rPr>
          <w:rFonts w:ascii="Tahoma" w:eastAsia="Times New Roman" w:hAnsi="Tahoma" w:cs="Tahoma"/>
          <w:lang w:eastAsia="pl-PL"/>
        </w:rPr>
        <w:t xml:space="preserve">Uczestnik otrzymuje </w:t>
      </w:r>
      <w:r w:rsidR="00BB7E8A">
        <w:rPr>
          <w:rFonts w:ascii="Tahoma" w:eastAsia="Times New Roman" w:hAnsi="Tahoma" w:cs="Tahoma"/>
          <w:b/>
          <w:bCs/>
          <w:lang w:eastAsia="pl-PL"/>
        </w:rPr>
        <w:t xml:space="preserve">rabat </w:t>
      </w:r>
      <w:r w:rsidRPr="00CF03D9">
        <w:rPr>
          <w:rFonts w:ascii="Tahoma" w:eastAsia="Times New Roman" w:hAnsi="Tahoma" w:cs="Tahoma"/>
          <w:lang w:eastAsia="pl-PL"/>
        </w:rPr>
        <w:t xml:space="preserve">w wysokości </w:t>
      </w:r>
      <w:r w:rsidR="00D43266" w:rsidRPr="00D40246">
        <w:rPr>
          <w:rFonts w:ascii="Tahoma" w:eastAsia="Times New Roman" w:hAnsi="Tahoma" w:cs="Tahoma"/>
          <w:lang w:eastAsia="pl-PL"/>
        </w:rPr>
        <w:t>15</w:t>
      </w:r>
      <w:r w:rsidRPr="00D40246">
        <w:rPr>
          <w:rFonts w:ascii="Tahoma" w:eastAsia="Times New Roman" w:hAnsi="Tahoma" w:cs="Tahoma"/>
          <w:lang w:eastAsia="pl-PL"/>
        </w:rPr>
        <w:t xml:space="preserve">% (słownie: </w:t>
      </w:r>
      <w:r w:rsidR="00D43266" w:rsidRPr="00D40246">
        <w:rPr>
          <w:rFonts w:ascii="Tahoma" w:eastAsia="Times New Roman" w:hAnsi="Tahoma" w:cs="Tahoma"/>
          <w:lang w:eastAsia="pl-PL"/>
        </w:rPr>
        <w:t xml:space="preserve">piętnaście </w:t>
      </w:r>
      <w:r w:rsidRPr="00D40246">
        <w:rPr>
          <w:rFonts w:ascii="Tahoma" w:eastAsia="Times New Roman" w:hAnsi="Tahoma" w:cs="Tahoma"/>
          <w:lang w:eastAsia="pl-PL"/>
        </w:rPr>
        <w:t>procent)</w:t>
      </w:r>
      <w:r w:rsidRPr="00CF03D9">
        <w:rPr>
          <w:rFonts w:ascii="Tahoma" w:eastAsia="Times New Roman" w:hAnsi="Tahoma" w:cs="Tahoma"/>
          <w:lang w:eastAsia="pl-PL"/>
        </w:rPr>
        <w:t xml:space="preserve"> na usługi noclegowe w Ho</w:t>
      </w:r>
      <w:r w:rsidR="00EF61FC" w:rsidRPr="00CF03D9">
        <w:rPr>
          <w:rFonts w:ascii="Tahoma" w:eastAsia="Times New Roman" w:hAnsi="Tahoma" w:cs="Tahoma"/>
          <w:lang w:eastAsia="pl-PL"/>
        </w:rPr>
        <w:t>telach Organizatora</w:t>
      </w:r>
      <w:r w:rsidRPr="00CF03D9">
        <w:rPr>
          <w:rFonts w:ascii="Tahoma" w:eastAsia="Times New Roman" w:hAnsi="Tahoma" w:cs="Tahoma"/>
          <w:lang w:eastAsia="pl-PL"/>
        </w:rPr>
        <w:t xml:space="preserve"> obowiązujący przez cały okres uczestnictwa w Programie (dalej: </w:t>
      </w:r>
      <w:r w:rsidRPr="00CF03D9">
        <w:rPr>
          <w:rFonts w:ascii="Tahoma" w:eastAsia="Times New Roman" w:hAnsi="Tahoma" w:cs="Tahoma"/>
          <w:b/>
          <w:lang w:eastAsia="pl-PL"/>
        </w:rPr>
        <w:t>Rabat Podstawowy</w:t>
      </w:r>
      <w:r w:rsidRPr="00CF03D9">
        <w:rPr>
          <w:rFonts w:ascii="Tahoma" w:eastAsia="Times New Roman" w:hAnsi="Tahoma" w:cs="Tahoma"/>
          <w:lang w:eastAsia="pl-PL"/>
        </w:rPr>
        <w:t>).</w:t>
      </w:r>
    </w:p>
    <w:p w14:paraId="48D15C60" w14:textId="77777777" w:rsidR="00E47D16" w:rsidRPr="00E47D16" w:rsidRDefault="00E47D16" w:rsidP="00E47D16">
      <w:pPr>
        <w:numPr>
          <w:ilvl w:val="0"/>
          <w:numId w:val="3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CF03D9">
        <w:rPr>
          <w:rFonts w:ascii="Tahoma" w:eastAsia="Times New Roman" w:hAnsi="Tahoma" w:cs="Tahoma"/>
          <w:lang w:eastAsia="pl-PL"/>
        </w:rPr>
        <w:t xml:space="preserve">Organizator może przyznawać Uczestnikom dodatkowe korzyści (np. vouchery na określone produkty lub usługi oferowane przez Organizatora), dalej: </w:t>
      </w:r>
      <w:r w:rsidRPr="00CF03D9">
        <w:rPr>
          <w:rFonts w:ascii="Tahoma" w:eastAsia="Times New Roman" w:hAnsi="Tahoma" w:cs="Tahoma"/>
          <w:b/>
          <w:lang w:eastAsia="pl-PL"/>
        </w:rPr>
        <w:t>Dodatkowe Korzyści</w:t>
      </w:r>
      <w:r w:rsidRPr="00CF03D9">
        <w:rPr>
          <w:rFonts w:ascii="Tahoma" w:eastAsia="Times New Roman" w:hAnsi="Tahoma" w:cs="Tahoma"/>
          <w:lang w:eastAsia="pl-PL"/>
        </w:rPr>
        <w:t>.</w:t>
      </w:r>
    </w:p>
    <w:p w14:paraId="22D1A160" w14:textId="676DC637" w:rsidR="00E47D16" w:rsidRDefault="00E47D16" w:rsidP="00E47D16">
      <w:pPr>
        <w:numPr>
          <w:ilvl w:val="0"/>
          <w:numId w:val="3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E47D16">
        <w:rPr>
          <w:rFonts w:ascii="Tahoma" w:eastAsia="Times New Roman" w:hAnsi="Tahoma" w:cs="Tahoma"/>
          <w:lang w:eastAsia="pl-PL"/>
        </w:rPr>
        <w:t xml:space="preserve">Warunkiem uzyskania </w:t>
      </w:r>
      <w:r w:rsidRPr="00CF03D9">
        <w:rPr>
          <w:rFonts w:ascii="Tahoma" w:eastAsia="Times New Roman" w:hAnsi="Tahoma" w:cs="Tahoma"/>
          <w:iCs/>
          <w:lang w:eastAsia="pl-PL"/>
        </w:rPr>
        <w:t>Dodatkowych K</w:t>
      </w:r>
      <w:r w:rsidRPr="00E47D16">
        <w:rPr>
          <w:rFonts w:ascii="Tahoma" w:eastAsia="Times New Roman" w:hAnsi="Tahoma" w:cs="Tahoma"/>
          <w:iCs/>
          <w:lang w:eastAsia="pl-PL"/>
        </w:rPr>
        <w:t>orzyści</w:t>
      </w:r>
      <w:r w:rsidRPr="00E47D16">
        <w:rPr>
          <w:rFonts w:ascii="Tahoma" w:eastAsia="Times New Roman" w:hAnsi="Tahoma" w:cs="Tahoma"/>
          <w:lang w:eastAsia="pl-PL"/>
        </w:rPr>
        <w:t xml:space="preserve">, o których mowa w ust. </w:t>
      </w:r>
      <w:r w:rsidRPr="00CF03D9">
        <w:rPr>
          <w:rFonts w:ascii="Tahoma" w:eastAsia="Times New Roman" w:hAnsi="Tahoma" w:cs="Tahoma"/>
          <w:lang w:eastAsia="pl-PL"/>
        </w:rPr>
        <w:t xml:space="preserve">2, jest dokonywanie przez Uczestnika rezerwacji usług noclegowych </w:t>
      </w:r>
      <w:r w:rsidRPr="00CF03D9">
        <w:rPr>
          <w:rFonts w:ascii="Tahoma" w:eastAsia="Times New Roman" w:hAnsi="Tahoma" w:cs="Tahoma"/>
          <w:b/>
          <w:bCs/>
          <w:lang w:eastAsia="pl-PL"/>
        </w:rPr>
        <w:t>bezpośrednio w H</w:t>
      </w:r>
      <w:r w:rsidR="00BB7E8A">
        <w:rPr>
          <w:rFonts w:ascii="Tahoma" w:eastAsia="Times New Roman" w:hAnsi="Tahoma" w:cs="Tahoma"/>
          <w:b/>
          <w:bCs/>
          <w:lang w:eastAsia="pl-PL"/>
        </w:rPr>
        <w:t>otelu</w:t>
      </w:r>
      <w:r w:rsidRPr="00CF03D9">
        <w:rPr>
          <w:rFonts w:ascii="Tahoma" w:eastAsia="Times New Roman" w:hAnsi="Tahoma" w:cs="Tahoma"/>
          <w:lang w:eastAsia="pl-PL"/>
        </w:rPr>
        <w:t xml:space="preserve"> (osobiście</w:t>
      </w:r>
      <w:r w:rsidR="00D40246">
        <w:rPr>
          <w:rFonts w:ascii="Tahoma" w:eastAsia="Times New Roman" w:hAnsi="Tahoma" w:cs="Tahoma"/>
          <w:lang w:eastAsia="pl-PL"/>
        </w:rPr>
        <w:t>, mailowo lub</w:t>
      </w:r>
      <w:r w:rsidRPr="00CF03D9">
        <w:rPr>
          <w:rFonts w:ascii="Tahoma" w:eastAsia="Times New Roman" w:hAnsi="Tahoma" w:cs="Tahoma"/>
          <w:lang w:eastAsia="pl-PL"/>
        </w:rPr>
        <w:t xml:space="preserve"> telefonicznie</w:t>
      </w:r>
      <w:r w:rsidRPr="00D40246">
        <w:rPr>
          <w:rFonts w:ascii="Tahoma" w:eastAsia="Times New Roman" w:hAnsi="Tahoma" w:cs="Tahoma"/>
          <w:lang w:eastAsia="pl-PL"/>
        </w:rPr>
        <w:t>)</w:t>
      </w:r>
      <w:r w:rsidR="00EF61FC" w:rsidRPr="00CF03D9">
        <w:rPr>
          <w:rFonts w:ascii="Tahoma" w:eastAsia="Times New Roman" w:hAnsi="Tahoma" w:cs="Tahoma"/>
          <w:lang w:eastAsia="pl-PL"/>
        </w:rPr>
        <w:t xml:space="preserve"> i ich późniejsza realizacja</w:t>
      </w:r>
      <w:r w:rsidRPr="00E47D16">
        <w:rPr>
          <w:rFonts w:ascii="Tahoma" w:eastAsia="Times New Roman" w:hAnsi="Tahoma" w:cs="Tahoma"/>
          <w:lang w:eastAsia="pl-PL"/>
        </w:rPr>
        <w:t>.</w:t>
      </w:r>
    </w:p>
    <w:p w14:paraId="5F2892D3" w14:textId="77777777" w:rsidR="00BB7E8A" w:rsidRDefault="00BB7E8A" w:rsidP="00E47D16">
      <w:pPr>
        <w:numPr>
          <w:ilvl w:val="0"/>
          <w:numId w:val="3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 szczegółowych warunkach uzyskania poszczególnych Dodatkowych Korzyści, w tym wymaganej liczbie rezerwacji lub ich wartości, Organizator informuje na swojej stronie internetowej,</w:t>
      </w:r>
      <w:r w:rsidR="00B73776">
        <w:rPr>
          <w:rFonts w:ascii="Tahoma" w:eastAsia="Times New Roman" w:hAnsi="Tahoma" w:cs="Tahoma"/>
          <w:lang w:eastAsia="pl-PL"/>
        </w:rPr>
        <w:t xml:space="preserve"> w recepcji Hotelu,</w:t>
      </w:r>
      <w:r>
        <w:rPr>
          <w:rFonts w:ascii="Tahoma" w:eastAsia="Times New Roman" w:hAnsi="Tahoma" w:cs="Tahoma"/>
          <w:lang w:eastAsia="pl-PL"/>
        </w:rPr>
        <w:t xml:space="preserve"> a także za pośrednictwem innych kanałów komunikacji.</w:t>
      </w:r>
    </w:p>
    <w:p w14:paraId="32959646" w14:textId="77777777" w:rsidR="00BB7E8A" w:rsidRPr="00E47D16" w:rsidRDefault="00BB7E8A" w:rsidP="00E47D16">
      <w:pPr>
        <w:numPr>
          <w:ilvl w:val="0"/>
          <w:numId w:val="3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Organizator potwierdza przyznanie </w:t>
      </w:r>
      <w:r w:rsidR="00B73776">
        <w:rPr>
          <w:rFonts w:ascii="Tahoma" w:eastAsia="Times New Roman" w:hAnsi="Tahoma" w:cs="Tahoma"/>
          <w:lang w:eastAsia="pl-PL"/>
        </w:rPr>
        <w:t xml:space="preserve">lub wykorzystanie przez </w:t>
      </w:r>
      <w:r>
        <w:rPr>
          <w:rFonts w:ascii="Tahoma" w:eastAsia="Times New Roman" w:hAnsi="Tahoma" w:cs="Tahoma"/>
          <w:lang w:eastAsia="pl-PL"/>
        </w:rPr>
        <w:t>Ucze</w:t>
      </w:r>
      <w:r w:rsidR="00B73776">
        <w:rPr>
          <w:rFonts w:ascii="Tahoma" w:eastAsia="Times New Roman" w:hAnsi="Tahoma" w:cs="Tahoma"/>
          <w:lang w:eastAsia="pl-PL"/>
        </w:rPr>
        <w:t>stnika</w:t>
      </w:r>
      <w:r>
        <w:rPr>
          <w:rFonts w:ascii="Tahoma" w:eastAsia="Times New Roman" w:hAnsi="Tahoma" w:cs="Tahoma"/>
          <w:lang w:eastAsia="pl-PL"/>
        </w:rPr>
        <w:t xml:space="preserve"> określonej Dodatkowej Korzyści bezpośrednio na Karcie Lojalnościowej umieszczając na niej stosowne oznaczenie (np. stempel).</w:t>
      </w:r>
    </w:p>
    <w:p w14:paraId="2FB2CB4E" w14:textId="77777777" w:rsidR="00D43266" w:rsidRPr="00BB7E8A" w:rsidRDefault="00E47D16" w:rsidP="00BB7E8A">
      <w:pPr>
        <w:numPr>
          <w:ilvl w:val="0"/>
          <w:numId w:val="3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CF03D9">
        <w:rPr>
          <w:rFonts w:ascii="Tahoma" w:eastAsia="Times New Roman" w:hAnsi="Tahoma" w:cs="Tahoma"/>
          <w:lang w:eastAsia="pl-PL"/>
        </w:rPr>
        <w:t>Zarówno Rabat Podstawowy, jak i Dodatkowe Korzyści przyznane w ramach Programu nie podlegają wymianie na gotówkę ani przeniesieniu na osoby trzecie</w:t>
      </w:r>
      <w:r w:rsidRPr="00E47D16">
        <w:rPr>
          <w:rFonts w:ascii="Tahoma" w:eastAsia="Times New Roman" w:hAnsi="Tahoma" w:cs="Tahoma"/>
          <w:lang w:eastAsia="pl-PL"/>
        </w:rPr>
        <w:t>.</w:t>
      </w:r>
    </w:p>
    <w:p w14:paraId="792E3AEF" w14:textId="77777777" w:rsidR="00E47D16" w:rsidRPr="00E47D16" w:rsidRDefault="00E47D16" w:rsidP="00E47D16">
      <w:pPr>
        <w:spacing w:after="0" w:line="276" w:lineRule="auto"/>
        <w:ind w:left="720"/>
        <w:jc w:val="both"/>
        <w:rPr>
          <w:rFonts w:ascii="Tahoma" w:eastAsia="Times New Roman" w:hAnsi="Tahoma" w:cs="Tahoma"/>
          <w:lang w:eastAsia="pl-PL"/>
        </w:rPr>
      </w:pPr>
    </w:p>
    <w:p w14:paraId="7D97ED97" w14:textId="77777777" w:rsidR="00E47D16" w:rsidRPr="00CF03D9" w:rsidRDefault="00E47D16" w:rsidP="00E47D16">
      <w:pPr>
        <w:spacing w:after="0" w:line="276" w:lineRule="auto"/>
        <w:jc w:val="center"/>
        <w:outlineLvl w:val="2"/>
        <w:rPr>
          <w:rFonts w:ascii="Tahoma" w:eastAsia="Times New Roman" w:hAnsi="Tahoma" w:cs="Tahoma"/>
          <w:b/>
          <w:bCs/>
          <w:lang w:eastAsia="pl-PL"/>
        </w:rPr>
      </w:pPr>
      <w:r w:rsidRPr="00E47D16">
        <w:rPr>
          <w:rFonts w:ascii="Tahoma" w:eastAsia="Times New Roman" w:hAnsi="Tahoma" w:cs="Tahoma"/>
          <w:b/>
          <w:bCs/>
          <w:lang w:eastAsia="pl-PL"/>
        </w:rPr>
        <w:t>§</w:t>
      </w:r>
      <w:r w:rsidRPr="00CF03D9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Pr="00E47D16">
        <w:rPr>
          <w:rFonts w:ascii="Tahoma" w:eastAsia="Times New Roman" w:hAnsi="Tahoma" w:cs="Tahoma"/>
          <w:b/>
          <w:bCs/>
          <w:lang w:eastAsia="pl-PL"/>
        </w:rPr>
        <w:t>4 Czas trwania Programu i rezygnacja</w:t>
      </w:r>
    </w:p>
    <w:p w14:paraId="4882A2FB" w14:textId="77777777" w:rsidR="00E47D16" w:rsidRPr="00E47D16" w:rsidRDefault="00E47D16" w:rsidP="00E47D16">
      <w:pPr>
        <w:spacing w:after="0" w:line="276" w:lineRule="auto"/>
        <w:jc w:val="center"/>
        <w:outlineLvl w:val="2"/>
        <w:rPr>
          <w:rFonts w:ascii="Tahoma" w:eastAsia="Times New Roman" w:hAnsi="Tahoma" w:cs="Tahoma"/>
          <w:b/>
          <w:bCs/>
          <w:lang w:eastAsia="pl-PL"/>
        </w:rPr>
      </w:pPr>
    </w:p>
    <w:p w14:paraId="56B34B07" w14:textId="77777777" w:rsidR="00E47D16" w:rsidRPr="00E47D16" w:rsidRDefault="00E47D16" w:rsidP="00E47D16">
      <w:pPr>
        <w:numPr>
          <w:ilvl w:val="0"/>
          <w:numId w:val="4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CF03D9">
        <w:rPr>
          <w:rFonts w:ascii="Tahoma" w:eastAsia="Times New Roman" w:hAnsi="Tahoma" w:cs="Tahoma"/>
          <w:lang w:eastAsia="pl-PL"/>
        </w:rPr>
        <w:t xml:space="preserve">Uczestnictwo w Programie ma charakter </w:t>
      </w:r>
      <w:r w:rsidRPr="00CF03D9">
        <w:rPr>
          <w:rFonts w:ascii="Tahoma" w:eastAsia="Times New Roman" w:hAnsi="Tahoma" w:cs="Tahoma"/>
          <w:b/>
          <w:bCs/>
          <w:lang w:eastAsia="pl-PL"/>
        </w:rPr>
        <w:t>terminowy i wynosi 24 miesiące</w:t>
      </w:r>
      <w:r w:rsidRPr="00CF03D9">
        <w:rPr>
          <w:rFonts w:ascii="Tahoma" w:eastAsia="Times New Roman" w:hAnsi="Tahoma" w:cs="Tahoma"/>
          <w:lang w:eastAsia="pl-PL"/>
        </w:rPr>
        <w:t xml:space="preserve"> od daty przystąpienia (daty złożenia formularza zgłoszeniowego)</w:t>
      </w:r>
      <w:r w:rsidR="00D35EAD">
        <w:rPr>
          <w:rFonts w:ascii="Tahoma" w:eastAsia="Times New Roman" w:hAnsi="Tahoma" w:cs="Tahoma"/>
          <w:lang w:eastAsia="pl-PL"/>
        </w:rPr>
        <w:t xml:space="preserve"> dane Uczestnika</w:t>
      </w:r>
      <w:r w:rsidR="00512122" w:rsidRPr="00CF03D9">
        <w:rPr>
          <w:rFonts w:ascii="Tahoma" w:eastAsia="Times New Roman" w:hAnsi="Tahoma" w:cs="Tahoma"/>
          <w:lang w:eastAsia="pl-PL"/>
        </w:rPr>
        <w:t>, z zastrzeżeniem § 7 ust. 2.</w:t>
      </w:r>
    </w:p>
    <w:p w14:paraId="37522F33" w14:textId="77777777" w:rsidR="00E47D16" w:rsidRPr="00CF03D9" w:rsidRDefault="00E47D16" w:rsidP="00E47D16">
      <w:pPr>
        <w:numPr>
          <w:ilvl w:val="0"/>
          <w:numId w:val="4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CF03D9">
        <w:rPr>
          <w:rFonts w:ascii="Tahoma" w:eastAsia="Times New Roman" w:hAnsi="Tahoma" w:cs="Tahoma"/>
          <w:lang w:eastAsia="pl-PL"/>
        </w:rPr>
        <w:t>Uczestnik może w każdym czasie zrezygnować z udziału w Programie, składając stosowne oświadczenie:</w:t>
      </w:r>
    </w:p>
    <w:p w14:paraId="66E98154" w14:textId="77777777" w:rsidR="00E47D16" w:rsidRPr="00CF03D9" w:rsidRDefault="00E47D16" w:rsidP="00E47D16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CF03D9">
        <w:rPr>
          <w:rFonts w:ascii="Tahoma" w:eastAsia="Times New Roman" w:hAnsi="Tahoma" w:cs="Tahoma"/>
          <w:lang w:eastAsia="pl-PL"/>
        </w:rPr>
        <w:t>osobiście w recepcji Hotelu;</w:t>
      </w:r>
    </w:p>
    <w:p w14:paraId="2713707F" w14:textId="77777777" w:rsidR="00E47D16" w:rsidRPr="00CF03D9" w:rsidRDefault="00E47D16" w:rsidP="00E47D16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CF03D9">
        <w:rPr>
          <w:rFonts w:ascii="Tahoma" w:eastAsia="Times New Roman" w:hAnsi="Tahoma" w:cs="Tahoma"/>
          <w:lang w:eastAsia="pl-PL"/>
        </w:rPr>
        <w:t xml:space="preserve">listownie na adres: </w:t>
      </w:r>
      <w:r w:rsidR="00DB47A6" w:rsidRPr="00CF03D9">
        <w:rPr>
          <w:rFonts w:ascii="Tahoma" w:hAnsi="Tahoma" w:cs="Tahoma"/>
          <w:shd w:val="clear" w:color="auto" w:fill="FFFFFF"/>
        </w:rPr>
        <w:t>ul. Kiełbaśnicza 25, 50-110 Wrocław</w:t>
      </w:r>
      <w:r w:rsidRPr="00CF03D9">
        <w:rPr>
          <w:rFonts w:ascii="Tahoma" w:eastAsia="Times New Roman" w:hAnsi="Tahoma" w:cs="Tahoma"/>
          <w:lang w:eastAsia="pl-PL"/>
        </w:rPr>
        <w:t>; lub</w:t>
      </w:r>
    </w:p>
    <w:p w14:paraId="2FCF9114" w14:textId="7297DD24" w:rsidR="00E47D16" w:rsidRPr="00CF03D9" w:rsidRDefault="00E47D16" w:rsidP="00E47D16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CF03D9">
        <w:rPr>
          <w:rFonts w:ascii="Tahoma" w:eastAsia="Times New Roman" w:hAnsi="Tahoma" w:cs="Tahoma"/>
          <w:lang w:eastAsia="pl-PL"/>
        </w:rPr>
        <w:t xml:space="preserve">pocztą elektroniczną (e-mail) </w:t>
      </w:r>
      <w:r w:rsidRPr="00973AE7">
        <w:rPr>
          <w:rFonts w:ascii="Tahoma" w:eastAsia="Times New Roman" w:hAnsi="Tahoma" w:cs="Tahoma"/>
          <w:lang w:eastAsia="pl-PL"/>
        </w:rPr>
        <w:t>na adres</w:t>
      </w:r>
      <w:r w:rsidR="00973AE7" w:rsidRPr="00973AE7">
        <w:rPr>
          <w:rFonts w:ascii="Tahoma" w:eastAsia="Times New Roman" w:hAnsi="Tahoma" w:cs="Tahoma"/>
          <w:lang w:eastAsia="pl-PL"/>
        </w:rPr>
        <w:t xml:space="preserve"> Hotelu</w:t>
      </w:r>
    </w:p>
    <w:p w14:paraId="48FD770B" w14:textId="090D5302" w:rsidR="00E47D16" w:rsidRPr="00CF03D9" w:rsidRDefault="00BD6721" w:rsidP="00E47D1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CF03D9">
        <w:rPr>
          <w:rFonts w:ascii="Tahoma" w:eastAsia="Times New Roman" w:hAnsi="Tahoma" w:cs="Tahoma"/>
          <w:lang w:eastAsia="pl-PL"/>
        </w:rPr>
        <w:t xml:space="preserve">Mając na uwadze, iż </w:t>
      </w:r>
      <w:r w:rsidR="00E47D16" w:rsidRPr="00CF03D9">
        <w:rPr>
          <w:rFonts w:ascii="Tahoma" w:eastAsia="Times New Roman" w:hAnsi="Tahoma" w:cs="Tahoma"/>
          <w:lang w:eastAsia="pl-PL"/>
        </w:rPr>
        <w:t xml:space="preserve">Zgoda </w:t>
      </w:r>
      <w:r w:rsidRPr="00CF03D9">
        <w:rPr>
          <w:rFonts w:ascii="Tahoma" w:eastAsia="Times New Roman" w:hAnsi="Tahoma" w:cs="Tahoma"/>
          <w:lang w:eastAsia="pl-PL"/>
        </w:rPr>
        <w:t>Marketingowa</w:t>
      </w:r>
      <w:r w:rsidR="00E47D16" w:rsidRPr="00CF03D9">
        <w:rPr>
          <w:rFonts w:ascii="Tahoma" w:eastAsia="Times New Roman" w:hAnsi="Tahoma" w:cs="Tahoma"/>
          <w:lang w:eastAsia="pl-PL"/>
        </w:rPr>
        <w:t xml:space="preserve"> jest warunkiem koniecznym uczestnictwa w Programie</w:t>
      </w:r>
      <w:r w:rsidRPr="00CF03D9">
        <w:rPr>
          <w:rFonts w:ascii="Tahoma" w:eastAsia="Times New Roman" w:hAnsi="Tahoma" w:cs="Tahoma"/>
          <w:lang w:eastAsia="pl-PL"/>
        </w:rPr>
        <w:t>,</w:t>
      </w:r>
      <w:r w:rsidR="00E47D16" w:rsidRPr="00CF03D9">
        <w:rPr>
          <w:rFonts w:ascii="Tahoma" w:eastAsia="Times New Roman" w:hAnsi="Tahoma" w:cs="Tahoma"/>
          <w:lang w:eastAsia="pl-PL"/>
        </w:rPr>
        <w:t xml:space="preserve"> </w:t>
      </w:r>
      <w:r w:rsidRPr="00CF03D9">
        <w:rPr>
          <w:rFonts w:ascii="Tahoma" w:eastAsia="Times New Roman" w:hAnsi="Tahoma" w:cs="Tahoma"/>
          <w:b/>
          <w:bCs/>
          <w:lang w:eastAsia="pl-PL"/>
        </w:rPr>
        <w:t>cofnięcie Z</w:t>
      </w:r>
      <w:r w:rsidR="00E47D16" w:rsidRPr="00CF03D9">
        <w:rPr>
          <w:rFonts w:ascii="Tahoma" w:eastAsia="Times New Roman" w:hAnsi="Tahoma" w:cs="Tahoma"/>
          <w:b/>
          <w:bCs/>
          <w:lang w:eastAsia="pl-PL"/>
        </w:rPr>
        <w:t xml:space="preserve">gody </w:t>
      </w:r>
      <w:r w:rsidRPr="00CF03D9">
        <w:rPr>
          <w:rFonts w:ascii="Tahoma" w:eastAsia="Times New Roman" w:hAnsi="Tahoma" w:cs="Tahoma"/>
          <w:b/>
          <w:bCs/>
          <w:lang w:eastAsia="pl-PL"/>
        </w:rPr>
        <w:t xml:space="preserve">Marketingowej </w:t>
      </w:r>
      <w:r w:rsidR="00E47D16" w:rsidRPr="00CF03D9">
        <w:rPr>
          <w:rFonts w:ascii="Tahoma" w:eastAsia="Times New Roman" w:hAnsi="Tahoma" w:cs="Tahoma"/>
          <w:b/>
          <w:bCs/>
          <w:lang w:eastAsia="pl-PL"/>
        </w:rPr>
        <w:t>jest równoznaczne z rezygnacją</w:t>
      </w:r>
      <w:r w:rsidR="00E47D16" w:rsidRPr="00CF03D9">
        <w:rPr>
          <w:rFonts w:ascii="Tahoma" w:eastAsia="Times New Roman" w:hAnsi="Tahoma" w:cs="Tahoma"/>
          <w:lang w:eastAsia="pl-PL"/>
        </w:rPr>
        <w:t xml:space="preserve"> z uczestnictwa w Programie i skutkuje natychmiastową utratą statusu Uczestnika oraz wszystkich korzyści wynikających z Programu.</w:t>
      </w:r>
      <w:r w:rsidR="00DB47A6">
        <w:rPr>
          <w:rFonts w:ascii="Tahoma" w:eastAsia="Times New Roman" w:hAnsi="Tahoma" w:cs="Tahoma"/>
          <w:lang w:eastAsia="pl-PL"/>
        </w:rPr>
        <w:t xml:space="preserve"> </w:t>
      </w:r>
      <w:r w:rsidR="00DB47A6" w:rsidRPr="00973AE7">
        <w:rPr>
          <w:rFonts w:ascii="Tahoma" w:eastAsia="Times New Roman" w:hAnsi="Tahoma" w:cs="Tahoma"/>
          <w:lang w:eastAsia="pl-PL"/>
        </w:rPr>
        <w:t xml:space="preserve">Warunki i zasady cofnięcia zgody </w:t>
      </w:r>
      <w:r w:rsidR="00DB47A6" w:rsidRPr="00973AE7">
        <w:rPr>
          <w:rFonts w:ascii="Tahoma" w:eastAsia="Times New Roman" w:hAnsi="Tahoma" w:cs="Tahoma"/>
          <w:lang w:eastAsia="pl-PL"/>
        </w:rPr>
        <w:lastRenderedPageBreak/>
        <w:t xml:space="preserve">określono w Klauzuli Informacyjnej RODO dostępnej w recepcji Hotelu, a także na stronie internetowej Organizatora: </w:t>
      </w:r>
      <w:r w:rsidR="00973AE7" w:rsidRPr="00973AE7">
        <w:rPr>
          <w:rFonts w:ascii="Tahoma" w:eastAsia="Times New Roman" w:hAnsi="Tahoma" w:cs="Tahoma"/>
          <w:lang w:eastAsia="pl-PL"/>
        </w:rPr>
        <w:t>www.hotelpatio.pl</w:t>
      </w:r>
    </w:p>
    <w:p w14:paraId="3ECCC57A" w14:textId="77777777" w:rsidR="00E47D16" w:rsidRPr="001A7BEA" w:rsidRDefault="00E47D16" w:rsidP="001A7BEA">
      <w:pPr>
        <w:spacing w:after="0" w:line="276" w:lineRule="auto"/>
        <w:jc w:val="both"/>
        <w:outlineLvl w:val="2"/>
        <w:rPr>
          <w:rFonts w:ascii="Tahoma" w:eastAsia="Times New Roman" w:hAnsi="Tahoma" w:cs="Tahoma"/>
          <w:b/>
          <w:bCs/>
          <w:lang w:eastAsia="pl-PL"/>
        </w:rPr>
      </w:pPr>
    </w:p>
    <w:p w14:paraId="50C0A30D" w14:textId="77777777" w:rsidR="00E47D16" w:rsidRPr="001A7BEA" w:rsidRDefault="00E47D16" w:rsidP="001A7BEA">
      <w:pPr>
        <w:spacing w:after="0" w:line="276" w:lineRule="auto"/>
        <w:jc w:val="center"/>
        <w:outlineLvl w:val="2"/>
        <w:rPr>
          <w:rFonts w:ascii="Tahoma" w:eastAsia="Times New Roman" w:hAnsi="Tahoma" w:cs="Tahoma"/>
          <w:b/>
          <w:bCs/>
          <w:lang w:eastAsia="pl-PL"/>
        </w:rPr>
      </w:pPr>
      <w:r w:rsidRPr="00E47D16">
        <w:rPr>
          <w:rFonts w:ascii="Tahoma" w:eastAsia="Times New Roman" w:hAnsi="Tahoma" w:cs="Tahoma"/>
          <w:b/>
          <w:bCs/>
          <w:lang w:eastAsia="pl-PL"/>
        </w:rPr>
        <w:t>§</w:t>
      </w:r>
      <w:r w:rsidRPr="001A7BEA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Pr="00E47D16">
        <w:rPr>
          <w:rFonts w:ascii="Tahoma" w:eastAsia="Times New Roman" w:hAnsi="Tahoma" w:cs="Tahoma"/>
          <w:b/>
          <w:bCs/>
          <w:lang w:eastAsia="pl-PL"/>
        </w:rPr>
        <w:t>5 Reklamacje</w:t>
      </w:r>
    </w:p>
    <w:p w14:paraId="093BF960" w14:textId="77777777" w:rsidR="00E47D16" w:rsidRPr="00E47D16" w:rsidRDefault="00E47D16" w:rsidP="001A7BEA">
      <w:pPr>
        <w:spacing w:after="0" w:line="276" w:lineRule="auto"/>
        <w:jc w:val="both"/>
        <w:outlineLvl w:val="2"/>
        <w:rPr>
          <w:rFonts w:ascii="Tahoma" w:eastAsia="Times New Roman" w:hAnsi="Tahoma" w:cs="Tahoma"/>
          <w:b/>
          <w:bCs/>
          <w:lang w:eastAsia="pl-PL"/>
        </w:rPr>
      </w:pPr>
    </w:p>
    <w:p w14:paraId="5CDA8E92" w14:textId="77777777" w:rsidR="00DB47A6" w:rsidRPr="001A7BEA" w:rsidRDefault="00DB47A6" w:rsidP="001A7BEA">
      <w:pPr>
        <w:pStyle w:val="Akapitzlist"/>
        <w:numPr>
          <w:ilvl w:val="1"/>
          <w:numId w:val="8"/>
        </w:numPr>
        <w:autoSpaceDN w:val="0"/>
        <w:spacing w:after="0" w:line="276" w:lineRule="auto"/>
        <w:ind w:left="709"/>
        <w:contextualSpacing w:val="0"/>
        <w:jc w:val="both"/>
        <w:rPr>
          <w:rFonts w:ascii="Tahoma" w:hAnsi="Tahoma" w:cs="Tahoma"/>
        </w:rPr>
      </w:pPr>
      <w:r w:rsidRPr="001A7BEA">
        <w:rPr>
          <w:rFonts w:ascii="Tahoma" w:hAnsi="Tahoma" w:cs="Tahoma"/>
        </w:rPr>
        <w:t xml:space="preserve">Klient/Uczestnik może wnieść reklamację w przypadku nieprawidłowości w procesie przystępowania do Programu lub jego funkcjonowania. </w:t>
      </w:r>
    </w:p>
    <w:p w14:paraId="479C67CE" w14:textId="77777777" w:rsidR="00DB47A6" w:rsidRPr="001A7BEA" w:rsidRDefault="00DB47A6" w:rsidP="001A7BEA">
      <w:pPr>
        <w:pStyle w:val="Akapitzlist"/>
        <w:numPr>
          <w:ilvl w:val="1"/>
          <w:numId w:val="8"/>
        </w:numPr>
        <w:autoSpaceDN w:val="0"/>
        <w:spacing w:after="0" w:line="276" w:lineRule="auto"/>
        <w:ind w:left="709"/>
        <w:contextualSpacing w:val="0"/>
        <w:jc w:val="both"/>
        <w:rPr>
          <w:rFonts w:ascii="Tahoma" w:hAnsi="Tahoma" w:cs="Tahoma"/>
        </w:rPr>
      </w:pPr>
      <w:r w:rsidRPr="001A7BEA">
        <w:rPr>
          <w:rFonts w:ascii="Tahoma" w:hAnsi="Tahoma" w:cs="Tahoma"/>
        </w:rPr>
        <w:t xml:space="preserve">Reklamacja powinna zawierać: </w:t>
      </w:r>
    </w:p>
    <w:p w14:paraId="564731D6" w14:textId="77777777" w:rsidR="00DB47A6" w:rsidRPr="001A7BEA" w:rsidRDefault="00DB47A6" w:rsidP="001A7BEA">
      <w:pPr>
        <w:pStyle w:val="Akapitzlist"/>
        <w:numPr>
          <w:ilvl w:val="0"/>
          <w:numId w:val="9"/>
        </w:numPr>
        <w:autoSpaceDN w:val="0"/>
        <w:spacing w:after="0" w:line="276" w:lineRule="auto"/>
        <w:ind w:left="1276" w:hanging="283"/>
        <w:contextualSpacing w:val="0"/>
        <w:jc w:val="both"/>
        <w:rPr>
          <w:rFonts w:ascii="Tahoma" w:hAnsi="Tahoma" w:cs="Tahoma"/>
        </w:rPr>
      </w:pPr>
      <w:r w:rsidRPr="001A7BEA">
        <w:rPr>
          <w:rFonts w:ascii="Tahoma" w:hAnsi="Tahoma" w:cs="Tahoma"/>
        </w:rPr>
        <w:t>imię i nazwisko oraz dane kontaktowe Klienta/Uczestnika (co najmniej adres e-mail lub adres pocztowy do doręczeń);</w:t>
      </w:r>
    </w:p>
    <w:p w14:paraId="044FBD15" w14:textId="77777777" w:rsidR="00DB47A6" w:rsidRPr="001A7BEA" w:rsidRDefault="00DB47A6" w:rsidP="001A7BEA">
      <w:pPr>
        <w:pStyle w:val="Akapitzlist"/>
        <w:numPr>
          <w:ilvl w:val="0"/>
          <w:numId w:val="9"/>
        </w:numPr>
        <w:autoSpaceDN w:val="0"/>
        <w:spacing w:after="0" w:line="276" w:lineRule="auto"/>
        <w:ind w:left="1276" w:hanging="283"/>
        <w:contextualSpacing w:val="0"/>
        <w:jc w:val="both"/>
        <w:rPr>
          <w:rFonts w:ascii="Tahoma" w:hAnsi="Tahoma" w:cs="Tahoma"/>
        </w:rPr>
      </w:pPr>
      <w:r w:rsidRPr="001A7BEA">
        <w:rPr>
          <w:rFonts w:ascii="Tahoma" w:hAnsi="Tahoma" w:cs="Tahoma"/>
        </w:rPr>
        <w:t xml:space="preserve">przedmiot reklamacji, a także przedstawienie okoliczności uzasadniających reklamację; </w:t>
      </w:r>
    </w:p>
    <w:p w14:paraId="0215760C" w14:textId="77777777" w:rsidR="00DB47A6" w:rsidRPr="001A7BEA" w:rsidRDefault="00DB47A6" w:rsidP="001A7BEA">
      <w:pPr>
        <w:pStyle w:val="Akapitzlist"/>
        <w:numPr>
          <w:ilvl w:val="0"/>
          <w:numId w:val="9"/>
        </w:numPr>
        <w:autoSpaceDN w:val="0"/>
        <w:spacing w:after="0" w:line="276" w:lineRule="auto"/>
        <w:ind w:left="1276" w:hanging="283"/>
        <w:contextualSpacing w:val="0"/>
        <w:jc w:val="both"/>
        <w:rPr>
          <w:rFonts w:ascii="Tahoma" w:hAnsi="Tahoma" w:cs="Tahoma"/>
        </w:rPr>
      </w:pPr>
      <w:r w:rsidRPr="001A7BEA">
        <w:rPr>
          <w:rFonts w:ascii="Tahoma" w:hAnsi="Tahoma" w:cs="Tahoma"/>
        </w:rPr>
        <w:t>numer Karty Lojalnościowej, której dotyczy reklamacja (jeżeli dotyczy);</w:t>
      </w:r>
    </w:p>
    <w:p w14:paraId="0C5E4C4E" w14:textId="77777777" w:rsidR="00DB47A6" w:rsidRPr="001A7BEA" w:rsidRDefault="00DB47A6" w:rsidP="001A7BEA">
      <w:pPr>
        <w:pStyle w:val="Akapitzlist"/>
        <w:numPr>
          <w:ilvl w:val="0"/>
          <w:numId w:val="9"/>
        </w:numPr>
        <w:autoSpaceDN w:val="0"/>
        <w:spacing w:after="0" w:line="276" w:lineRule="auto"/>
        <w:ind w:left="1276" w:hanging="283"/>
        <w:contextualSpacing w:val="0"/>
        <w:jc w:val="both"/>
        <w:rPr>
          <w:rFonts w:ascii="Tahoma" w:hAnsi="Tahoma" w:cs="Tahoma"/>
        </w:rPr>
      </w:pPr>
      <w:r w:rsidRPr="001A7BEA">
        <w:rPr>
          <w:rFonts w:ascii="Tahoma" w:hAnsi="Tahoma" w:cs="Tahoma"/>
        </w:rPr>
        <w:t xml:space="preserve">podpis Klienta/Uczestnika – w przypadku reklamacji wniesionej w formie pisemnej. </w:t>
      </w:r>
    </w:p>
    <w:p w14:paraId="18A20AAE" w14:textId="77777777" w:rsidR="00DB47A6" w:rsidRPr="001A7BEA" w:rsidRDefault="00DB47A6" w:rsidP="001A7BEA">
      <w:pPr>
        <w:pStyle w:val="Akapitzlist"/>
        <w:numPr>
          <w:ilvl w:val="1"/>
          <w:numId w:val="8"/>
        </w:numPr>
        <w:autoSpaceDN w:val="0"/>
        <w:spacing w:after="0" w:line="276" w:lineRule="auto"/>
        <w:ind w:left="709"/>
        <w:contextualSpacing w:val="0"/>
        <w:jc w:val="both"/>
        <w:rPr>
          <w:rFonts w:ascii="Tahoma" w:hAnsi="Tahoma" w:cs="Tahoma"/>
        </w:rPr>
      </w:pPr>
      <w:r w:rsidRPr="001A7BEA">
        <w:rPr>
          <w:rFonts w:ascii="Tahoma" w:hAnsi="Tahoma" w:cs="Tahoma"/>
        </w:rPr>
        <w:t>Reklamacje należy składać:</w:t>
      </w:r>
    </w:p>
    <w:p w14:paraId="1B80847A" w14:textId="239B4076" w:rsidR="00DB47A6" w:rsidRPr="001A7BEA" w:rsidRDefault="00DB47A6" w:rsidP="001A7BEA">
      <w:pPr>
        <w:pStyle w:val="Akapitzlist"/>
        <w:numPr>
          <w:ilvl w:val="0"/>
          <w:numId w:val="10"/>
        </w:numPr>
        <w:autoSpaceDN w:val="0"/>
        <w:spacing w:after="0" w:line="276" w:lineRule="auto"/>
        <w:ind w:left="1418"/>
        <w:contextualSpacing w:val="0"/>
        <w:jc w:val="both"/>
        <w:rPr>
          <w:rFonts w:ascii="Tahoma" w:hAnsi="Tahoma" w:cs="Tahoma"/>
        </w:rPr>
      </w:pPr>
      <w:r w:rsidRPr="001A7BEA">
        <w:rPr>
          <w:rFonts w:ascii="Tahoma" w:hAnsi="Tahoma" w:cs="Tahoma"/>
        </w:rPr>
        <w:t xml:space="preserve">telefonicznie na numer: </w:t>
      </w:r>
      <w:bookmarkStart w:id="0" w:name="_Hlk214607023"/>
      <w:r w:rsidR="00973AE7">
        <w:rPr>
          <w:rFonts w:ascii="Tahoma" w:hAnsi="Tahoma" w:cs="Tahoma"/>
        </w:rPr>
        <w:t>+48 71 375 04 00</w:t>
      </w:r>
      <w:bookmarkEnd w:id="0"/>
      <w:r w:rsidR="00973AE7">
        <w:rPr>
          <w:rFonts w:ascii="Tahoma" w:hAnsi="Tahoma" w:cs="Tahoma"/>
        </w:rPr>
        <w:t>,</w:t>
      </w:r>
    </w:p>
    <w:p w14:paraId="2C670DA8" w14:textId="4E12001D" w:rsidR="00DB47A6" w:rsidRPr="001A7BEA" w:rsidRDefault="00DB47A6" w:rsidP="001A7BEA">
      <w:pPr>
        <w:pStyle w:val="Akapitzlist"/>
        <w:numPr>
          <w:ilvl w:val="0"/>
          <w:numId w:val="10"/>
        </w:numPr>
        <w:autoSpaceDN w:val="0"/>
        <w:spacing w:after="0" w:line="276" w:lineRule="auto"/>
        <w:ind w:left="1418"/>
        <w:contextualSpacing w:val="0"/>
        <w:jc w:val="both"/>
        <w:rPr>
          <w:rFonts w:ascii="Tahoma" w:hAnsi="Tahoma" w:cs="Tahoma"/>
        </w:rPr>
      </w:pPr>
      <w:r w:rsidRPr="001A7BEA">
        <w:rPr>
          <w:rFonts w:ascii="Tahoma" w:hAnsi="Tahoma" w:cs="Tahoma"/>
        </w:rPr>
        <w:t>e-mailem na adres:</w:t>
      </w:r>
      <w:r w:rsidR="00973AE7" w:rsidRPr="00973AE7">
        <w:rPr>
          <w:rFonts w:ascii="Tahoma" w:hAnsi="Tahoma" w:cs="Tahoma"/>
        </w:rPr>
        <w:t xml:space="preserve"> </w:t>
      </w:r>
      <w:bookmarkStart w:id="1" w:name="_Hlk214607010"/>
      <w:r w:rsidR="00973AE7" w:rsidRPr="00973AE7">
        <w:rPr>
          <w:rFonts w:ascii="Tahoma" w:hAnsi="Tahoma" w:cs="Tahoma"/>
        </w:rPr>
        <w:t>recepcja@hotelpatio.pl</w:t>
      </w:r>
      <w:bookmarkEnd w:id="1"/>
      <w:r w:rsidR="00973AE7">
        <w:rPr>
          <w:rFonts w:ascii="Tahoma" w:hAnsi="Tahoma" w:cs="Tahoma"/>
        </w:rPr>
        <w:t>,</w:t>
      </w:r>
    </w:p>
    <w:p w14:paraId="0883B340" w14:textId="77777777" w:rsidR="00DB47A6" w:rsidRPr="001A7BEA" w:rsidRDefault="00DB47A6" w:rsidP="001A7BEA">
      <w:pPr>
        <w:pStyle w:val="Akapitzlist"/>
        <w:numPr>
          <w:ilvl w:val="0"/>
          <w:numId w:val="10"/>
        </w:numPr>
        <w:autoSpaceDN w:val="0"/>
        <w:spacing w:after="0" w:line="276" w:lineRule="auto"/>
        <w:ind w:left="1418"/>
        <w:contextualSpacing w:val="0"/>
        <w:jc w:val="both"/>
        <w:rPr>
          <w:rFonts w:ascii="Tahoma" w:hAnsi="Tahoma" w:cs="Tahoma"/>
        </w:rPr>
      </w:pPr>
      <w:r w:rsidRPr="001A7BEA">
        <w:rPr>
          <w:rFonts w:ascii="Tahoma" w:hAnsi="Tahoma" w:cs="Tahoma"/>
        </w:rPr>
        <w:t xml:space="preserve">pisemnie na adres: </w:t>
      </w:r>
      <w:r w:rsidRPr="001A7BEA">
        <w:rPr>
          <w:rFonts w:ascii="Tahoma" w:hAnsi="Tahoma" w:cs="Tahoma"/>
          <w:shd w:val="clear" w:color="auto" w:fill="FFFFFF"/>
        </w:rPr>
        <w:t>ul. Kiełbaśnicza 25, 50-110 Wrocław.</w:t>
      </w:r>
    </w:p>
    <w:p w14:paraId="3F80457A" w14:textId="77777777" w:rsidR="00DB47A6" w:rsidRPr="001A7BEA" w:rsidRDefault="00DB47A6" w:rsidP="001A7BEA">
      <w:pPr>
        <w:pStyle w:val="Akapitzlist"/>
        <w:numPr>
          <w:ilvl w:val="1"/>
          <w:numId w:val="8"/>
        </w:numPr>
        <w:autoSpaceDN w:val="0"/>
        <w:spacing w:after="0" w:line="276" w:lineRule="auto"/>
        <w:ind w:left="709"/>
        <w:contextualSpacing w:val="0"/>
        <w:jc w:val="both"/>
        <w:rPr>
          <w:rFonts w:ascii="Tahoma" w:hAnsi="Tahoma" w:cs="Tahoma"/>
        </w:rPr>
      </w:pPr>
      <w:r w:rsidRPr="001A7BEA">
        <w:rPr>
          <w:rFonts w:ascii="Tahoma" w:hAnsi="Tahoma" w:cs="Tahoma"/>
        </w:rPr>
        <w:t xml:space="preserve">Organizator udziela odpowiedzi na reklamację </w:t>
      </w:r>
      <w:r w:rsidRPr="001A7BEA">
        <w:rPr>
          <w:rFonts w:ascii="Tahoma" w:hAnsi="Tahoma" w:cs="Tahoma"/>
          <w:u w:val="single"/>
        </w:rPr>
        <w:t>w terminie 14 dni</w:t>
      </w:r>
      <w:r w:rsidRPr="001A7BEA">
        <w:rPr>
          <w:rFonts w:ascii="Tahoma" w:hAnsi="Tahoma" w:cs="Tahoma"/>
        </w:rPr>
        <w:t xml:space="preserve"> od jej otrzymania, przy czym uprzednio niezwłocznie potwierdza przyjęcie reklamacji.</w:t>
      </w:r>
    </w:p>
    <w:p w14:paraId="36F62363" w14:textId="77777777" w:rsidR="00DB47A6" w:rsidRPr="001A7BEA" w:rsidRDefault="00DB47A6" w:rsidP="001A7BEA">
      <w:pPr>
        <w:pStyle w:val="Akapitzlist"/>
        <w:numPr>
          <w:ilvl w:val="1"/>
          <w:numId w:val="8"/>
        </w:numPr>
        <w:autoSpaceDN w:val="0"/>
        <w:spacing w:after="0" w:line="276" w:lineRule="auto"/>
        <w:ind w:left="709"/>
        <w:contextualSpacing w:val="0"/>
        <w:jc w:val="both"/>
        <w:rPr>
          <w:rFonts w:ascii="Tahoma" w:hAnsi="Tahoma" w:cs="Tahoma"/>
        </w:rPr>
      </w:pPr>
      <w:r w:rsidRPr="001A7BEA">
        <w:rPr>
          <w:rFonts w:ascii="Tahoma" w:hAnsi="Tahoma" w:cs="Tahoma"/>
        </w:rPr>
        <w:t>Organizator udziela odpowiedzi na reklamacje w tej samej formie, w jakiej została ona złożona przez Klienta/Uczestnika, chyba że:</w:t>
      </w:r>
    </w:p>
    <w:p w14:paraId="1BB868D4" w14:textId="77777777" w:rsidR="00DB47A6" w:rsidRPr="001A7BEA" w:rsidRDefault="00DB47A6" w:rsidP="001A7BEA">
      <w:pPr>
        <w:pStyle w:val="Akapitzlist"/>
        <w:numPr>
          <w:ilvl w:val="0"/>
          <w:numId w:val="11"/>
        </w:numPr>
        <w:autoSpaceDN w:val="0"/>
        <w:spacing w:after="0" w:line="276" w:lineRule="auto"/>
        <w:ind w:left="1418"/>
        <w:contextualSpacing w:val="0"/>
        <w:jc w:val="both"/>
        <w:rPr>
          <w:rFonts w:ascii="Tahoma" w:hAnsi="Tahoma" w:cs="Tahoma"/>
        </w:rPr>
      </w:pPr>
      <w:r w:rsidRPr="001A7BEA">
        <w:rPr>
          <w:rFonts w:ascii="Tahoma" w:hAnsi="Tahoma" w:cs="Tahoma"/>
        </w:rPr>
        <w:t>złożona została ona wyłącznie telefonicznie – wówczas odpowiedź udzielana jest drogą e-mail; lub</w:t>
      </w:r>
    </w:p>
    <w:p w14:paraId="0C9A5B05" w14:textId="77777777" w:rsidR="00DB47A6" w:rsidRPr="001A7BEA" w:rsidRDefault="00DB47A6" w:rsidP="001A7BEA">
      <w:pPr>
        <w:pStyle w:val="Akapitzlist"/>
        <w:numPr>
          <w:ilvl w:val="0"/>
          <w:numId w:val="11"/>
        </w:numPr>
        <w:autoSpaceDN w:val="0"/>
        <w:spacing w:after="0" w:line="276" w:lineRule="auto"/>
        <w:ind w:left="1418"/>
        <w:contextualSpacing w:val="0"/>
        <w:jc w:val="both"/>
        <w:rPr>
          <w:rFonts w:ascii="Tahoma" w:hAnsi="Tahoma" w:cs="Tahoma"/>
        </w:rPr>
      </w:pPr>
      <w:r w:rsidRPr="001A7BEA">
        <w:rPr>
          <w:rFonts w:ascii="Tahoma" w:hAnsi="Tahoma" w:cs="Tahoma"/>
        </w:rPr>
        <w:t>Klient/Uczestnik wyraźnie zażąda udzielenia odpowiedzi w innej formie – wówczas odpowiedź udzielana jest w formie żądanej przez Klienta/Uczestnika, o ile Organizator posiada techniczną możliwość udzielenia odpowiedzi na reklamację w wybranej przez Klienta</w:t>
      </w:r>
      <w:r w:rsidR="001A7BEA">
        <w:rPr>
          <w:rFonts w:ascii="Tahoma" w:hAnsi="Tahoma" w:cs="Tahoma"/>
        </w:rPr>
        <w:t>/Uczestnika</w:t>
      </w:r>
      <w:r w:rsidRPr="001A7BEA">
        <w:rPr>
          <w:rFonts w:ascii="Tahoma" w:hAnsi="Tahoma" w:cs="Tahoma"/>
        </w:rPr>
        <w:t xml:space="preserve"> formie; w przypadku braku technicznej możliwości udzielenia odpowiedzi na reklamację w wybranej przez Klienta</w:t>
      </w:r>
      <w:r w:rsidR="001A7BEA">
        <w:rPr>
          <w:rFonts w:ascii="Tahoma" w:hAnsi="Tahoma" w:cs="Tahoma"/>
        </w:rPr>
        <w:t>/Uczestnika</w:t>
      </w:r>
      <w:r w:rsidRPr="001A7BEA">
        <w:rPr>
          <w:rFonts w:ascii="Tahoma" w:hAnsi="Tahoma" w:cs="Tahoma"/>
        </w:rPr>
        <w:t xml:space="preserve"> formie, </w:t>
      </w:r>
      <w:r w:rsidR="001A7BEA">
        <w:rPr>
          <w:rFonts w:ascii="Tahoma" w:hAnsi="Tahoma" w:cs="Tahoma"/>
        </w:rPr>
        <w:t>Organizator</w:t>
      </w:r>
      <w:r w:rsidRPr="001A7BEA">
        <w:rPr>
          <w:rFonts w:ascii="Tahoma" w:hAnsi="Tahoma" w:cs="Tahoma"/>
        </w:rPr>
        <w:t xml:space="preserve"> udzieli odpowiedzi w tej samej formie, w jakiej została, ona złożona przez Klienta</w:t>
      </w:r>
      <w:r w:rsidR="001A7BEA">
        <w:rPr>
          <w:rFonts w:ascii="Tahoma" w:hAnsi="Tahoma" w:cs="Tahoma"/>
        </w:rPr>
        <w:t>/Uczestnika</w:t>
      </w:r>
      <w:r w:rsidRPr="001A7BEA">
        <w:rPr>
          <w:rFonts w:ascii="Tahoma" w:hAnsi="Tahoma" w:cs="Tahoma"/>
        </w:rPr>
        <w:t xml:space="preserve"> (z zastrzeżenie</w:t>
      </w:r>
      <w:r w:rsidR="001A7BEA">
        <w:rPr>
          <w:rFonts w:ascii="Tahoma" w:hAnsi="Tahoma" w:cs="Tahoma"/>
        </w:rPr>
        <w:t xml:space="preserve">m lit. a powyżej) informując go </w:t>
      </w:r>
      <w:r w:rsidRPr="001A7BEA">
        <w:rPr>
          <w:rFonts w:ascii="Tahoma" w:hAnsi="Tahoma" w:cs="Tahoma"/>
        </w:rPr>
        <w:t xml:space="preserve">o braku możliwości udzielenia odpowiedzi w żądanej przez niego formie. </w:t>
      </w:r>
    </w:p>
    <w:p w14:paraId="18A285AB" w14:textId="77777777" w:rsidR="00DB47A6" w:rsidRPr="001A7BEA" w:rsidRDefault="00DB47A6" w:rsidP="001A7BEA">
      <w:pPr>
        <w:pStyle w:val="Akapitzlist"/>
        <w:numPr>
          <w:ilvl w:val="1"/>
          <w:numId w:val="8"/>
        </w:numPr>
        <w:autoSpaceDN w:val="0"/>
        <w:spacing w:after="0" w:line="276" w:lineRule="auto"/>
        <w:ind w:left="709"/>
        <w:contextualSpacing w:val="0"/>
        <w:jc w:val="both"/>
        <w:rPr>
          <w:rFonts w:ascii="Tahoma" w:hAnsi="Tahoma" w:cs="Tahoma"/>
        </w:rPr>
      </w:pPr>
      <w:r w:rsidRPr="001A7BEA">
        <w:rPr>
          <w:rFonts w:ascii="Tahoma" w:hAnsi="Tahoma" w:cs="Tahoma"/>
        </w:rPr>
        <w:t>Klient</w:t>
      </w:r>
      <w:r w:rsidR="001A7BEA">
        <w:rPr>
          <w:rFonts w:ascii="Tahoma" w:hAnsi="Tahoma" w:cs="Tahoma"/>
        </w:rPr>
        <w:t>/Uczestnik</w:t>
      </w:r>
      <w:r w:rsidRPr="001A7BEA">
        <w:rPr>
          <w:rFonts w:ascii="Tahoma" w:hAnsi="Tahoma" w:cs="Tahoma"/>
        </w:rPr>
        <w:t xml:space="preserve"> jest uprawniony do wystąpienia z żądaniem przesłania wtórnika – duplikatu odpowiedzi na reklamację, w przypadku, gdy odpowiedź nie została doręczona reklamującemu.</w:t>
      </w:r>
    </w:p>
    <w:p w14:paraId="2DEEA31A" w14:textId="77777777" w:rsidR="00DB47A6" w:rsidRPr="001A7BEA" w:rsidRDefault="00DB47A6" w:rsidP="001A7BEA">
      <w:pPr>
        <w:pStyle w:val="Akapitzlist"/>
        <w:numPr>
          <w:ilvl w:val="1"/>
          <w:numId w:val="8"/>
        </w:numPr>
        <w:autoSpaceDN w:val="0"/>
        <w:spacing w:after="0" w:line="276" w:lineRule="auto"/>
        <w:ind w:left="709"/>
        <w:contextualSpacing w:val="0"/>
        <w:jc w:val="both"/>
        <w:rPr>
          <w:rFonts w:ascii="Tahoma" w:hAnsi="Tahoma" w:cs="Tahoma"/>
        </w:rPr>
      </w:pPr>
      <w:r w:rsidRPr="001A7BEA">
        <w:rPr>
          <w:rFonts w:ascii="Tahoma" w:hAnsi="Tahoma" w:cs="Tahoma"/>
        </w:rPr>
        <w:t xml:space="preserve">W przypadku gdy reklamacja nie spełnia warunków określonych w ust. 2, co uniemożliwia jej należyte rozpatrzenie, </w:t>
      </w:r>
      <w:r w:rsidR="001A7BEA">
        <w:rPr>
          <w:rFonts w:ascii="Tahoma" w:hAnsi="Tahoma" w:cs="Tahoma"/>
        </w:rPr>
        <w:t xml:space="preserve">Organizator </w:t>
      </w:r>
      <w:r w:rsidRPr="001A7BEA">
        <w:rPr>
          <w:rFonts w:ascii="Tahoma" w:hAnsi="Tahoma" w:cs="Tahoma"/>
        </w:rPr>
        <w:t>niezwłocznie poinformuje Klienta</w:t>
      </w:r>
      <w:r w:rsidR="001A7BEA">
        <w:rPr>
          <w:rFonts w:ascii="Tahoma" w:hAnsi="Tahoma" w:cs="Tahoma"/>
        </w:rPr>
        <w:t>/Uczestnika</w:t>
      </w:r>
      <w:r w:rsidRPr="001A7BEA">
        <w:rPr>
          <w:rFonts w:ascii="Tahoma" w:hAnsi="Tahoma" w:cs="Tahoma"/>
        </w:rPr>
        <w:t xml:space="preserve"> o konieczności jej uzupełnienia w terminie nie dłuższym niż 14 dni            z pouczeniem, że nieuzupełnienie reklamacji może spowodować ich negatywne rozpoznanie. Jeżeli – wobec konieczności uzupełnienia reklamacji – nie może być ona rzetelnie rozpatrzona w terminie wskazanym w ust. 4 powyżej, reklamacja „tymczasowo” rozpatrywana jest negatywnie, o czym </w:t>
      </w:r>
      <w:r w:rsidR="001A7BEA">
        <w:rPr>
          <w:rFonts w:ascii="Tahoma" w:hAnsi="Tahoma" w:cs="Tahoma"/>
        </w:rPr>
        <w:t xml:space="preserve">Organizator </w:t>
      </w:r>
      <w:r w:rsidRPr="001A7BEA">
        <w:rPr>
          <w:rFonts w:ascii="Tahoma" w:hAnsi="Tahoma" w:cs="Tahoma"/>
        </w:rPr>
        <w:t>zawiadamia Klienta</w:t>
      </w:r>
      <w:r w:rsidR="001A7BEA">
        <w:rPr>
          <w:rFonts w:ascii="Tahoma" w:hAnsi="Tahoma" w:cs="Tahoma"/>
        </w:rPr>
        <w:t>/Uczestnika</w:t>
      </w:r>
      <w:r w:rsidRPr="001A7BEA">
        <w:rPr>
          <w:rFonts w:ascii="Tahoma" w:hAnsi="Tahoma" w:cs="Tahoma"/>
        </w:rPr>
        <w:t xml:space="preserve">. Po uzupełnieniu reklamacji może być one rozpatrzona ponownie. </w:t>
      </w:r>
      <w:r w:rsidRPr="001A7BEA">
        <w:rPr>
          <w:rFonts w:ascii="Tahoma" w:hAnsi="Tahoma" w:cs="Tahoma"/>
        </w:rPr>
        <w:lastRenderedPageBreak/>
        <w:t xml:space="preserve">Reklamacje nieuzupełnione rozpatrywane są negatywnie, chyba że istnieje możliwość ich pozytywnego rozpatrzenia pomimo ich nieuzupełnienia. </w:t>
      </w:r>
    </w:p>
    <w:p w14:paraId="36F3D5D7" w14:textId="77777777" w:rsidR="00DB47A6" w:rsidRPr="001A7BEA" w:rsidRDefault="00DB47A6" w:rsidP="001A7BEA">
      <w:pPr>
        <w:pStyle w:val="Akapitzlist"/>
        <w:numPr>
          <w:ilvl w:val="1"/>
          <w:numId w:val="8"/>
        </w:numPr>
        <w:autoSpaceDN w:val="0"/>
        <w:spacing w:after="0" w:line="276" w:lineRule="auto"/>
        <w:ind w:left="709"/>
        <w:contextualSpacing w:val="0"/>
        <w:jc w:val="both"/>
        <w:rPr>
          <w:rFonts w:ascii="Tahoma" w:hAnsi="Tahoma" w:cs="Tahoma"/>
        </w:rPr>
      </w:pPr>
      <w:r w:rsidRPr="001A7BEA">
        <w:rPr>
          <w:rFonts w:ascii="Tahoma" w:hAnsi="Tahoma" w:cs="Tahoma"/>
        </w:rPr>
        <w:t xml:space="preserve">Jeżeli reklamacja nie zostanie rozpatrzona w terminie 14 dni od dnia jej złożenia, uważa się, że reklamacja ta została uwzględniona. Milczące uwzględnienie reklamacji nie dotyczy sytuacji, w których </w:t>
      </w:r>
      <w:r w:rsidR="001A7BEA">
        <w:rPr>
          <w:rFonts w:ascii="Tahoma" w:hAnsi="Tahoma" w:cs="Tahoma"/>
        </w:rPr>
        <w:t xml:space="preserve">Organizator </w:t>
      </w:r>
      <w:r w:rsidRPr="001A7BEA">
        <w:rPr>
          <w:rFonts w:ascii="Tahoma" w:hAnsi="Tahoma" w:cs="Tahoma"/>
        </w:rPr>
        <w:t xml:space="preserve">skorzystał z uprawnienia wskazanego w ust. 7. </w:t>
      </w:r>
      <w:proofErr w:type="spellStart"/>
      <w:r w:rsidRPr="001A7BEA">
        <w:rPr>
          <w:rFonts w:ascii="Tahoma" w:hAnsi="Tahoma" w:cs="Tahoma"/>
        </w:rPr>
        <w:t>zd</w:t>
      </w:r>
      <w:proofErr w:type="spellEnd"/>
      <w:r w:rsidRPr="001A7BEA">
        <w:rPr>
          <w:rFonts w:ascii="Tahoma" w:hAnsi="Tahoma" w:cs="Tahoma"/>
        </w:rPr>
        <w:t>. drugie i zawiadomił o tym Klienta</w:t>
      </w:r>
      <w:r w:rsidR="001A7BEA">
        <w:rPr>
          <w:rFonts w:ascii="Tahoma" w:hAnsi="Tahoma" w:cs="Tahoma"/>
        </w:rPr>
        <w:t>/Uczestnika</w:t>
      </w:r>
      <w:r w:rsidRPr="001A7BEA">
        <w:rPr>
          <w:rFonts w:ascii="Tahoma" w:hAnsi="Tahoma" w:cs="Tahoma"/>
        </w:rPr>
        <w:t xml:space="preserve"> w powyższym terminie.</w:t>
      </w:r>
    </w:p>
    <w:p w14:paraId="435F7831" w14:textId="77777777" w:rsidR="00DB47A6" w:rsidRPr="001A7BEA" w:rsidRDefault="00DB47A6" w:rsidP="001A7BEA">
      <w:pPr>
        <w:pStyle w:val="Akapitzlist"/>
        <w:numPr>
          <w:ilvl w:val="1"/>
          <w:numId w:val="8"/>
        </w:numPr>
        <w:autoSpaceDN w:val="0"/>
        <w:spacing w:after="0" w:line="276" w:lineRule="auto"/>
        <w:ind w:left="709"/>
        <w:contextualSpacing w:val="0"/>
        <w:jc w:val="both"/>
        <w:rPr>
          <w:rFonts w:ascii="Tahoma" w:hAnsi="Tahoma" w:cs="Tahoma"/>
        </w:rPr>
      </w:pPr>
      <w:r w:rsidRPr="001A7BEA">
        <w:rPr>
          <w:rFonts w:ascii="Tahoma" w:hAnsi="Tahoma" w:cs="Tahoma"/>
        </w:rPr>
        <w:t>W przypadku gdy złożona reklamacja nie została uznana w całości lub w części, odpowiedź na reklamacje powinna zawierać uzasadnienie.</w:t>
      </w:r>
    </w:p>
    <w:p w14:paraId="4092B689" w14:textId="77777777" w:rsidR="00DB47A6" w:rsidRPr="001A7BEA" w:rsidRDefault="00DB47A6" w:rsidP="001A7BEA">
      <w:pPr>
        <w:pStyle w:val="Akapitzlist"/>
        <w:numPr>
          <w:ilvl w:val="1"/>
          <w:numId w:val="8"/>
        </w:numPr>
        <w:autoSpaceDN w:val="0"/>
        <w:spacing w:after="0" w:line="276" w:lineRule="auto"/>
        <w:ind w:left="709"/>
        <w:contextualSpacing w:val="0"/>
        <w:jc w:val="both"/>
        <w:rPr>
          <w:rFonts w:ascii="Tahoma" w:hAnsi="Tahoma" w:cs="Tahoma"/>
        </w:rPr>
      </w:pPr>
      <w:r w:rsidRPr="001A7BEA">
        <w:rPr>
          <w:rFonts w:ascii="Tahoma" w:hAnsi="Tahoma" w:cs="Tahoma"/>
        </w:rPr>
        <w:t>Zakwestionowanie przez Klienta</w:t>
      </w:r>
      <w:r w:rsidR="001A7BEA">
        <w:rPr>
          <w:rFonts w:ascii="Tahoma" w:hAnsi="Tahoma" w:cs="Tahoma"/>
        </w:rPr>
        <w:t>/Uczestnika</w:t>
      </w:r>
      <w:r w:rsidRPr="001A7BEA">
        <w:rPr>
          <w:rFonts w:ascii="Tahoma" w:hAnsi="Tahoma" w:cs="Tahoma"/>
        </w:rPr>
        <w:t xml:space="preserve"> wysokości obciążającej go należności uprawnia Klienta</w:t>
      </w:r>
      <w:r w:rsidR="001A7BEA">
        <w:rPr>
          <w:rFonts w:ascii="Tahoma" w:hAnsi="Tahoma" w:cs="Tahoma"/>
        </w:rPr>
        <w:t>/Uczestnika</w:t>
      </w:r>
      <w:r w:rsidRPr="001A7BEA">
        <w:rPr>
          <w:rFonts w:ascii="Tahoma" w:hAnsi="Tahoma" w:cs="Tahoma"/>
        </w:rPr>
        <w:t xml:space="preserve"> do wstrzymania zapłaty tylko i wyłącznie w części będącej przedmiotem reklamacji. Klient</w:t>
      </w:r>
      <w:r w:rsidR="001A7BEA">
        <w:rPr>
          <w:rFonts w:ascii="Tahoma" w:hAnsi="Tahoma" w:cs="Tahoma"/>
        </w:rPr>
        <w:t>/Uczestnik</w:t>
      </w:r>
      <w:r w:rsidRPr="001A7BEA">
        <w:rPr>
          <w:rFonts w:ascii="Tahoma" w:hAnsi="Tahoma" w:cs="Tahoma"/>
        </w:rPr>
        <w:t xml:space="preserve"> zobowiązany jest do zapłaty kwoty bezspornej w umownym terminie płatności.</w:t>
      </w:r>
    </w:p>
    <w:p w14:paraId="57716B3A" w14:textId="77777777" w:rsidR="00DB47A6" w:rsidRPr="001A7BEA" w:rsidRDefault="00DB47A6" w:rsidP="001A7BEA">
      <w:pPr>
        <w:pStyle w:val="Akapitzlist"/>
        <w:numPr>
          <w:ilvl w:val="1"/>
          <w:numId w:val="8"/>
        </w:numPr>
        <w:autoSpaceDN w:val="0"/>
        <w:spacing w:after="0" w:line="276" w:lineRule="auto"/>
        <w:ind w:left="709"/>
        <w:contextualSpacing w:val="0"/>
        <w:jc w:val="both"/>
        <w:rPr>
          <w:rFonts w:ascii="Tahoma" w:hAnsi="Tahoma" w:cs="Tahoma"/>
        </w:rPr>
      </w:pPr>
      <w:r w:rsidRPr="001A7BEA">
        <w:rPr>
          <w:rFonts w:ascii="Tahoma" w:hAnsi="Tahoma" w:cs="Tahoma"/>
          <w:shd w:val="clear" w:color="auto" w:fill="FFFFFF"/>
        </w:rPr>
        <w:t>Klient</w:t>
      </w:r>
      <w:r w:rsidR="001A7BEA">
        <w:rPr>
          <w:rFonts w:ascii="Tahoma" w:hAnsi="Tahoma" w:cs="Tahoma"/>
          <w:shd w:val="clear" w:color="auto" w:fill="FFFFFF"/>
        </w:rPr>
        <w:t>/Uczestnik</w:t>
      </w:r>
      <w:r w:rsidRPr="001A7BEA">
        <w:rPr>
          <w:rFonts w:ascii="Tahoma" w:hAnsi="Tahoma" w:cs="Tahoma"/>
          <w:shd w:val="clear" w:color="auto" w:fill="FFFFFF"/>
        </w:rPr>
        <w:t xml:space="preserve"> będący Konsumentem może skorzystać z pomocy miejskiego lub powiatowego rzecznika konsumentów, wojewódzkich inspektoratów Inspekcji Handlowej lub jednej z organizacji społecznych, do której zadań statutowych należy ochrona konsumentów np. Federacji Konsumentów. Szczegółowe informacje o pozasądowych sposobach rozpatrywania reklamacji i dochodzenia roszczeń dostępne są w siedzibach lub na stronach internetowych rzeczników konsumentów, wojewódzkich inspektoratów Inspekcji Handlowej, właściwych organizacji społecznych oraz pod adresami dostępnymi na stronie polskiego Urzędu Ochrony Konkurencji i Konsumentów: </w:t>
      </w:r>
    </w:p>
    <w:p w14:paraId="352B7885" w14:textId="77777777" w:rsidR="00DB47A6" w:rsidRPr="001A7BEA" w:rsidRDefault="00DB47A6" w:rsidP="001A7BEA">
      <w:pPr>
        <w:pStyle w:val="Akapitzlist"/>
        <w:autoSpaceDN w:val="0"/>
        <w:spacing w:after="0" w:line="276" w:lineRule="auto"/>
        <w:ind w:left="709"/>
        <w:contextualSpacing w:val="0"/>
        <w:jc w:val="both"/>
        <w:rPr>
          <w:rFonts w:ascii="Tahoma" w:hAnsi="Tahoma" w:cs="Tahoma"/>
        </w:rPr>
      </w:pPr>
      <w:hyperlink r:id="rId5" w:history="1">
        <w:r w:rsidRPr="001A7BEA">
          <w:rPr>
            <w:rStyle w:val="Hipercze"/>
            <w:rFonts w:ascii="Tahoma" w:hAnsi="Tahoma" w:cs="Tahoma"/>
            <w:shd w:val="clear" w:color="auto" w:fill="FFFFFF"/>
          </w:rPr>
          <w:t>https://uokik.gov.pl/pomoc-dla-konsumentow</w:t>
        </w:r>
      </w:hyperlink>
      <w:r w:rsidRPr="001A7BEA">
        <w:rPr>
          <w:rFonts w:ascii="Tahoma" w:hAnsi="Tahoma" w:cs="Tahoma"/>
          <w:shd w:val="clear" w:color="auto" w:fill="FFFFFF"/>
        </w:rPr>
        <w:t>.</w:t>
      </w:r>
    </w:p>
    <w:p w14:paraId="5FBB6819" w14:textId="77777777" w:rsidR="00E47D16" w:rsidRPr="00E47D16" w:rsidRDefault="00E47D16" w:rsidP="001A7BEA">
      <w:pPr>
        <w:spacing w:after="0" w:line="276" w:lineRule="auto"/>
        <w:ind w:left="720"/>
        <w:jc w:val="both"/>
        <w:rPr>
          <w:rFonts w:ascii="Tahoma" w:eastAsia="Times New Roman" w:hAnsi="Tahoma" w:cs="Tahoma"/>
          <w:lang w:eastAsia="pl-PL"/>
        </w:rPr>
      </w:pPr>
    </w:p>
    <w:p w14:paraId="3395627F" w14:textId="77777777" w:rsidR="00E47D16" w:rsidRPr="00E47D16" w:rsidRDefault="00E47D16" w:rsidP="001A7BEA">
      <w:pPr>
        <w:spacing w:after="0" w:line="276" w:lineRule="auto"/>
        <w:jc w:val="center"/>
        <w:outlineLvl w:val="2"/>
        <w:rPr>
          <w:rFonts w:ascii="Tahoma" w:eastAsia="Times New Roman" w:hAnsi="Tahoma" w:cs="Tahoma"/>
          <w:b/>
          <w:bCs/>
          <w:lang w:eastAsia="pl-PL"/>
        </w:rPr>
      </w:pPr>
      <w:r w:rsidRPr="00E47D16">
        <w:rPr>
          <w:rFonts w:ascii="Tahoma" w:eastAsia="Times New Roman" w:hAnsi="Tahoma" w:cs="Tahoma"/>
          <w:b/>
          <w:bCs/>
          <w:lang w:eastAsia="pl-PL"/>
        </w:rPr>
        <w:t>§</w:t>
      </w:r>
      <w:r w:rsidR="001A7BEA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Pr="00E47D16">
        <w:rPr>
          <w:rFonts w:ascii="Tahoma" w:eastAsia="Times New Roman" w:hAnsi="Tahoma" w:cs="Tahoma"/>
          <w:b/>
          <w:bCs/>
          <w:lang w:eastAsia="pl-PL"/>
        </w:rPr>
        <w:t>6 Ochrona danych osobowych (RODO)</w:t>
      </w:r>
    </w:p>
    <w:p w14:paraId="04F06CB2" w14:textId="77777777" w:rsidR="00DB47A6" w:rsidRPr="001A7BEA" w:rsidRDefault="00DB47A6" w:rsidP="001A7BEA">
      <w:pPr>
        <w:pStyle w:val="Textbody"/>
        <w:spacing w:after="0" w:line="276" w:lineRule="auto"/>
        <w:jc w:val="both"/>
        <w:rPr>
          <w:rFonts w:ascii="Tahoma" w:hAnsi="Tahoma"/>
          <w:sz w:val="22"/>
          <w:szCs w:val="22"/>
          <w:lang w:val="pl-PL"/>
        </w:rPr>
      </w:pPr>
    </w:p>
    <w:p w14:paraId="168691E1" w14:textId="2F8283D5" w:rsidR="00DB47A6" w:rsidRPr="001A7BEA" w:rsidRDefault="00DB47A6" w:rsidP="001A7BEA">
      <w:pPr>
        <w:pStyle w:val="Textbody"/>
        <w:spacing w:after="0" w:line="276" w:lineRule="auto"/>
        <w:jc w:val="both"/>
        <w:rPr>
          <w:rFonts w:ascii="Tahoma" w:hAnsi="Tahoma"/>
          <w:sz w:val="22"/>
          <w:szCs w:val="22"/>
          <w:lang w:val="pl-PL"/>
        </w:rPr>
      </w:pPr>
      <w:r w:rsidRPr="001A7BEA">
        <w:rPr>
          <w:rFonts w:ascii="Tahoma" w:hAnsi="Tahoma"/>
          <w:sz w:val="22"/>
          <w:szCs w:val="22"/>
          <w:lang w:val="pl-PL"/>
        </w:rPr>
        <w:t xml:space="preserve">Administratorem danych osobowych Klienta/Uczestnika jest Organizator tj. </w:t>
      </w:r>
      <w:r w:rsidR="001A7BEA" w:rsidRPr="001A7BEA">
        <w:rPr>
          <w:rFonts w:ascii="Tahoma" w:hAnsi="Tahoma"/>
          <w:b/>
          <w:bCs/>
          <w:sz w:val="22"/>
          <w:szCs w:val="22"/>
          <w:lang w:val="pl-PL"/>
        </w:rPr>
        <w:t>CRH Patio spółka z ograniczoną odpowiedzialnością</w:t>
      </w:r>
      <w:r w:rsidR="001A7BEA" w:rsidRPr="001A7BEA">
        <w:rPr>
          <w:rFonts w:ascii="Tahoma" w:hAnsi="Tahoma"/>
          <w:sz w:val="22"/>
          <w:szCs w:val="22"/>
          <w:lang w:val="pl-PL"/>
        </w:rPr>
        <w:t xml:space="preserve"> z siedzibą we Wrocławiu, </w:t>
      </w:r>
      <w:r w:rsidR="001A7BEA" w:rsidRPr="001A7BEA">
        <w:rPr>
          <w:rFonts w:ascii="Tahoma" w:hAnsi="Tahoma"/>
          <w:sz w:val="22"/>
          <w:szCs w:val="22"/>
          <w:shd w:val="clear" w:color="auto" w:fill="FFFFFF"/>
          <w:lang w:val="pl-PL"/>
        </w:rPr>
        <w:t xml:space="preserve"> ul. Kiełbaśnicza 25, 50-110 Wrocław</w:t>
      </w:r>
      <w:r w:rsidR="001A7BEA" w:rsidRPr="001A7BEA">
        <w:rPr>
          <w:rFonts w:ascii="Tahoma" w:hAnsi="Tahoma"/>
          <w:sz w:val="22"/>
          <w:szCs w:val="22"/>
          <w:lang w:val="pl-PL"/>
        </w:rPr>
        <w:t>, dla której akta rejestrowe prowadzi Sąd Rejonowy dla Wrocławia-Fabrycznej we Wrocławiu, VI Wydział Gospodarczy Krajowego Rejestru Sądowego, wpisana do rejestru przedsiębiorców Krajowego Rejestru Sądowego pod numerem: 0000231186, NIP:  8971702720, kapitał zakładowy:   50 000,00 zł</w:t>
      </w:r>
      <w:r w:rsidR="001A7BEA" w:rsidRPr="001A7BEA">
        <w:rPr>
          <w:rFonts w:ascii="Tahoma" w:eastAsia="Times New Roman" w:hAnsi="Tahoma"/>
          <w:sz w:val="22"/>
          <w:szCs w:val="22"/>
          <w:lang w:val="pl-PL" w:eastAsia="pl-PL"/>
        </w:rPr>
        <w:t>,</w:t>
      </w:r>
      <w:r w:rsidRPr="001A7BEA">
        <w:rPr>
          <w:rFonts w:ascii="Tahoma" w:hAnsi="Tahoma"/>
          <w:sz w:val="22"/>
          <w:szCs w:val="22"/>
          <w:lang w:val="pl-PL"/>
        </w:rPr>
        <w:t>; posiadająca status dużego przedsiębiorcy;</w:t>
      </w:r>
      <w:r w:rsidRPr="001A7BEA">
        <w:rPr>
          <w:rStyle w:val="StrongEmphasis"/>
          <w:rFonts w:ascii="Tahoma" w:hAnsi="Tahoma"/>
          <w:sz w:val="22"/>
          <w:szCs w:val="22"/>
          <w:lang w:val="pl-PL"/>
        </w:rPr>
        <w:t xml:space="preserve"> e-mail: </w:t>
      </w:r>
      <w:r w:rsidR="00973AE7" w:rsidRPr="00973AE7">
        <w:rPr>
          <w:rStyle w:val="StrongEmphasis"/>
          <w:rFonts w:ascii="Tahoma" w:hAnsi="Tahoma"/>
          <w:sz w:val="22"/>
          <w:szCs w:val="22"/>
          <w:lang w:val="pl-PL"/>
        </w:rPr>
        <w:t>recepcja@hotelpatio.pl</w:t>
      </w:r>
      <w:r w:rsidR="001A7BEA" w:rsidRPr="001A7BEA">
        <w:rPr>
          <w:rStyle w:val="StrongEmphasis"/>
          <w:rFonts w:ascii="Tahoma" w:hAnsi="Tahoma"/>
          <w:sz w:val="22"/>
          <w:szCs w:val="22"/>
          <w:lang w:val="pl-PL"/>
        </w:rPr>
        <w:t>,</w:t>
      </w:r>
      <w:r w:rsidRPr="001A7BEA">
        <w:rPr>
          <w:rStyle w:val="StrongEmphasis"/>
          <w:rFonts w:ascii="Tahoma" w:hAnsi="Tahoma"/>
          <w:sz w:val="22"/>
          <w:szCs w:val="22"/>
          <w:lang w:val="pl-PL"/>
        </w:rPr>
        <w:t xml:space="preserve"> telefon: </w:t>
      </w:r>
      <w:r w:rsidR="00973AE7" w:rsidRPr="00973AE7">
        <w:rPr>
          <w:rStyle w:val="StrongEmphasis"/>
          <w:rFonts w:ascii="Tahoma" w:hAnsi="Tahoma"/>
          <w:sz w:val="22"/>
          <w:szCs w:val="22"/>
          <w:lang w:val="pl-PL"/>
        </w:rPr>
        <w:t>+48 71 375 04 00</w:t>
      </w:r>
      <w:r w:rsidRPr="001A7BEA">
        <w:rPr>
          <w:rFonts w:ascii="Tahoma" w:hAnsi="Tahoma"/>
          <w:sz w:val="22"/>
          <w:szCs w:val="22"/>
          <w:lang w:val="pl-PL"/>
        </w:rPr>
        <w:t xml:space="preserve">. </w:t>
      </w:r>
      <w:r w:rsidR="001A7BEA" w:rsidRPr="001A7BEA">
        <w:rPr>
          <w:rFonts w:ascii="Tahoma" w:hAnsi="Tahoma"/>
          <w:sz w:val="22"/>
          <w:szCs w:val="22"/>
          <w:lang w:val="pl-PL"/>
        </w:rPr>
        <w:t>Organizator</w:t>
      </w:r>
      <w:r w:rsidRPr="001A7BEA">
        <w:rPr>
          <w:rFonts w:ascii="Tahoma" w:hAnsi="Tahoma"/>
          <w:sz w:val="22"/>
          <w:szCs w:val="22"/>
          <w:lang w:val="pl-PL"/>
        </w:rPr>
        <w:t xml:space="preserve"> przetwarza dane osobowe Klienta/Użytkownika pozyskane w czasie korzystania przez niego z </w:t>
      </w:r>
      <w:r w:rsidR="001A7BEA" w:rsidRPr="001A7BEA">
        <w:rPr>
          <w:rFonts w:ascii="Tahoma" w:hAnsi="Tahoma"/>
          <w:sz w:val="22"/>
          <w:szCs w:val="22"/>
          <w:lang w:val="pl-PL"/>
        </w:rPr>
        <w:t xml:space="preserve">Programu, </w:t>
      </w:r>
      <w:r w:rsidRPr="001A7BEA">
        <w:rPr>
          <w:rFonts w:ascii="Tahoma" w:hAnsi="Tahoma"/>
          <w:sz w:val="22"/>
          <w:szCs w:val="22"/>
          <w:lang w:val="pl-PL"/>
        </w:rPr>
        <w:t>w tym korzystania z K</w:t>
      </w:r>
      <w:r w:rsidR="001A7BEA" w:rsidRPr="001A7BEA">
        <w:rPr>
          <w:rFonts w:ascii="Tahoma" w:hAnsi="Tahoma"/>
          <w:sz w:val="22"/>
          <w:szCs w:val="22"/>
          <w:lang w:val="pl-PL"/>
        </w:rPr>
        <w:t>arty Lojalnościowej</w:t>
      </w:r>
      <w:r w:rsidRPr="001A7BEA">
        <w:rPr>
          <w:rFonts w:ascii="Tahoma" w:hAnsi="Tahoma"/>
          <w:sz w:val="22"/>
          <w:szCs w:val="22"/>
          <w:lang w:val="pl-PL"/>
        </w:rPr>
        <w:t xml:space="preserve"> lub </w:t>
      </w:r>
      <w:r w:rsidR="001A7BEA" w:rsidRPr="001A7BEA">
        <w:rPr>
          <w:rFonts w:ascii="Tahoma" w:hAnsi="Tahoma"/>
          <w:sz w:val="22"/>
          <w:szCs w:val="22"/>
          <w:lang w:val="pl-PL"/>
        </w:rPr>
        <w:t>wykorzystywania Korzyści</w:t>
      </w:r>
      <w:r w:rsidRPr="001A7BEA">
        <w:rPr>
          <w:rFonts w:ascii="Tahoma" w:hAnsi="Tahoma"/>
          <w:sz w:val="22"/>
          <w:szCs w:val="22"/>
          <w:lang w:val="pl-PL"/>
        </w:rPr>
        <w:t xml:space="preserve">. Szczegółowe zasady przetwarzania danych </w:t>
      </w:r>
      <w:r w:rsidR="001A7BEA" w:rsidRPr="001A7BEA">
        <w:rPr>
          <w:rFonts w:ascii="Tahoma" w:hAnsi="Tahoma"/>
          <w:sz w:val="22"/>
          <w:szCs w:val="22"/>
          <w:lang w:val="pl-PL"/>
        </w:rPr>
        <w:t xml:space="preserve">osobowych określa </w:t>
      </w:r>
      <w:bookmarkStart w:id="2" w:name="_Hlk214607097"/>
      <w:r w:rsidR="001A7BEA" w:rsidRPr="001A7BEA">
        <w:rPr>
          <w:rFonts w:ascii="Tahoma" w:hAnsi="Tahoma"/>
          <w:sz w:val="22"/>
          <w:szCs w:val="22"/>
          <w:lang w:val="pl-PL"/>
        </w:rPr>
        <w:t xml:space="preserve">Informacja o przetwarzaniu danych osobowych opublikowana na stronie internetowej Organizatora: </w:t>
      </w:r>
      <w:r w:rsidR="00973AE7">
        <w:rPr>
          <w:rFonts w:ascii="Tahoma" w:hAnsi="Tahoma"/>
          <w:sz w:val="22"/>
          <w:szCs w:val="22"/>
          <w:lang w:val="pl-PL"/>
        </w:rPr>
        <w:t>www.hotelpatio.pl</w:t>
      </w:r>
      <w:r w:rsidRPr="001A7BEA">
        <w:rPr>
          <w:rFonts w:ascii="Tahoma" w:hAnsi="Tahoma"/>
          <w:sz w:val="22"/>
          <w:szCs w:val="22"/>
          <w:lang w:val="pl-PL"/>
        </w:rPr>
        <w:t>, z którą Klient/Użytkownik moż</w:t>
      </w:r>
      <w:r w:rsidR="001A7BEA" w:rsidRPr="001A7BEA">
        <w:rPr>
          <w:rFonts w:ascii="Tahoma" w:hAnsi="Tahoma"/>
          <w:sz w:val="22"/>
          <w:szCs w:val="22"/>
          <w:lang w:val="pl-PL"/>
        </w:rPr>
        <w:t xml:space="preserve">e zapoznać się w każdym czasie. </w:t>
      </w:r>
      <w:r w:rsidRPr="001A7BEA">
        <w:rPr>
          <w:rFonts w:ascii="Tahoma" w:hAnsi="Tahoma"/>
          <w:sz w:val="22"/>
          <w:szCs w:val="22"/>
          <w:lang w:val="pl-PL"/>
        </w:rPr>
        <w:t>Z Informacją o przetwarzaniu danych osobowych Klient</w:t>
      </w:r>
      <w:r w:rsidR="001A7BEA" w:rsidRPr="001A7BEA">
        <w:rPr>
          <w:rFonts w:ascii="Tahoma" w:hAnsi="Tahoma"/>
          <w:sz w:val="22"/>
          <w:szCs w:val="22"/>
          <w:lang w:val="pl-PL"/>
        </w:rPr>
        <w:t>/Uczestnik</w:t>
      </w:r>
      <w:r w:rsidRPr="001A7BEA">
        <w:rPr>
          <w:rFonts w:ascii="Tahoma" w:hAnsi="Tahoma"/>
          <w:sz w:val="22"/>
          <w:szCs w:val="22"/>
          <w:lang w:val="pl-PL"/>
        </w:rPr>
        <w:t xml:space="preserve"> może zapoznać się również bezpośrednio </w:t>
      </w:r>
      <w:r w:rsidR="001A7BEA" w:rsidRPr="001A7BEA">
        <w:rPr>
          <w:rFonts w:ascii="Tahoma" w:hAnsi="Tahoma"/>
          <w:sz w:val="22"/>
          <w:szCs w:val="22"/>
          <w:lang w:val="pl-PL"/>
        </w:rPr>
        <w:t>w recepcji Hotelu pr</w:t>
      </w:r>
      <w:r w:rsidRPr="001A7BEA">
        <w:rPr>
          <w:rFonts w:ascii="Tahoma" w:hAnsi="Tahoma"/>
          <w:sz w:val="22"/>
          <w:szCs w:val="22"/>
          <w:lang w:val="pl-PL"/>
        </w:rPr>
        <w:t>zed</w:t>
      </w:r>
      <w:r w:rsidR="001A7BEA" w:rsidRPr="001A7BEA">
        <w:rPr>
          <w:rFonts w:ascii="Tahoma" w:hAnsi="Tahoma"/>
          <w:sz w:val="22"/>
          <w:szCs w:val="22"/>
          <w:lang w:val="pl-PL"/>
        </w:rPr>
        <w:t xml:space="preserve"> przystąpieniem do Programu, jak i w późniejszym czasie</w:t>
      </w:r>
      <w:r w:rsidRPr="001A7BEA">
        <w:rPr>
          <w:rFonts w:ascii="Tahoma" w:hAnsi="Tahoma"/>
          <w:sz w:val="22"/>
          <w:szCs w:val="22"/>
          <w:lang w:val="pl-PL"/>
        </w:rPr>
        <w:t>.</w:t>
      </w:r>
      <w:bookmarkEnd w:id="2"/>
    </w:p>
    <w:p w14:paraId="43971478" w14:textId="77777777" w:rsidR="00E47D16" w:rsidRPr="001A7BEA" w:rsidRDefault="00E47D16" w:rsidP="001A7BEA">
      <w:pPr>
        <w:spacing w:after="0" w:line="276" w:lineRule="auto"/>
        <w:jc w:val="both"/>
        <w:outlineLvl w:val="2"/>
        <w:rPr>
          <w:rFonts w:ascii="Tahoma" w:eastAsia="Times New Roman" w:hAnsi="Tahoma" w:cs="Tahoma"/>
          <w:b/>
          <w:bCs/>
          <w:lang w:eastAsia="pl-PL"/>
        </w:rPr>
      </w:pPr>
    </w:p>
    <w:p w14:paraId="15F90E1F" w14:textId="77777777" w:rsidR="00E47D16" w:rsidRPr="001A7BEA" w:rsidRDefault="00E47D16" w:rsidP="001A7BEA">
      <w:pPr>
        <w:spacing w:after="0" w:line="276" w:lineRule="auto"/>
        <w:jc w:val="center"/>
        <w:outlineLvl w:val="2"/>
        <w:rPr>
          <w:rFonts w:ascii="Tahoma" w:eastAsia="Times New Roman" w:hAnsi="Tahoma" w:cs="Tahoma"/>
          <w:b/>
          <w:bCs/>
          <w:lang w:eastAsia="pl-PL"/>
        </w:rPr>
      </w:pPr>
      <w:r w:rsidRPr="00E47D16">
        <w:rPr>
          <w:rFonts w:ascii="Tahoma" w:eastAsia="Times New Roman" w:hAnsi="Tahoma" w:cs="Tahoma"/>
          <w:b/>
          <w:bCs/>
          <w:lang w:eastAsia="pl-PL"/>
        </w:rPr>
        <w:t>§</w:t>
      </w:r>
      <w:r w:rsidRPr="001A7BEA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Pr="00E47D16">
        <w:rPr>
          <w:rFonts w:ascii="Tahoma" w:eastAsia="Times New Roman" w:hAnsi="Tahoma" w:cs="Tahoma"/>
          <w:b/>
          <w:bCs/>
          <w:lang w:eastAsia="pl-PL"/>
        </w:rPr>
        <w:t>7 Zmiany w Programie i postanowienia końcowe</w:t>
      </w:r>
    </w:p>
    <w:p w14:paraId="0E9F7C87" w14:textId="77777777" w:rsidR="00E47D16" w:rsidRPr="00E47D16" w:rsidRDefault="00E47D16" w:rsidP="001A7BEA">
      <w:pPr>
        <w:spacing w:after="0" w:line="276" w:lineRule="auto"/>
        <w:jc w:val="both"/>
        <w:outlineLvl w:val="2"/>
        <w:rPr>
          <w:rFonts w:ascii="Tahoma" w:eastAsia="Times New Roman" w:hAnsi="Tahoma" w:cs="Tahoma"/>
          <w:b/>
          <w:bCs/>
          <w:lang w:eastAsia="pl-PL"/>
        </w:rPr>
      </w:pPr>
    </w:p>
    <w:p w14:paraId="1779028A" w14:textId="77777777" w:rsidR="00E47D16" w:rsidRPr="00E47D16" w:rsidRDefault="00E47D16" w:rsidP="001A7BEA">
      <w:pPr>
        <w:numPr>
          <w:ilvl w:val="0"/>
          <w:numId w:val="7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E47D16">
        <w:rPr>
          <w:rFonts w:ascii="Tahoma" w:eastAsia="Times New Roman" w:hAnsi="Tahoma" w:cs="Tahoma"/>
          <w:lang w:eastAsia="pl-PL"/>
        </w:rPr>
        <w:t xml:space="preserve">Organizator zastrzega sobie prawo do zmiany Regulaminu w dowolnym czasie. </w:t>
      </w:r>
      <w:r w:rsidRPr="001A7BEA">
        <w:rPr>
          <w:rFonts w:ascii="Tahoma" w:eastAsia="Times New Roman" w:hAnsi="Tahoma" w:cs="Tahoma"/>
          <w:lang w:eastAsia="pl-PL"/>
        </w:rPr>
        <w:t xml:space="preserve">Zmiany wchodzą w życie w terminie 14 dni </w:t>
      </w:r>
      <w:r w:rsidR="001F5593">
        <w:rPr>
          <w:rFonts w:ascii="Tahoma" w:eastAsia="Times New Roman" w:hAnsi="Tahoma" w:cs="Tahoma"/>
          <w:lang w:eastAsia="pl-PL"/>
        </w:rPr>
        <w:t>od ich ogłoszenia w recepcjach H</w:t>
      </w:r>
      <w:r w:rsidRPr="001A7BEA">
        <w:rPr>
          <w:rFonts w:ascii="Tahoma" w:eastAsia="Times New Roman" w:hAnsi="Tahoma" w:cs="Tahoma"/>
          <w:lang w:eastAsia="pl-PL"/>
        </w:rPr>
        <w:t>oteli oraz na stronie internetowej Organizatora</w:t>
      </w:r>
      <w:r w:rsidRPr="00E47D16">
        <w:rPr>
          <w:rFonts w:ascii="Tahoma" w:eastAsia="Times New Roman" w:hAnsi="Tahoma" w:cs="Tahoma"/>
          <w:lang w:eastAsia="pl-PL"/>
        </w:rPr>
        <w:t>.</w:t>
      </w:r>
    </w:p>
    <w:p w14:paraId="18632427" w14:textId="77777777" w:rsidR="00E47D16" w:rsidRDefault="00E47D16" w:rsidP="001A7BEA">
      <w:pPr>
        <w:numPr>
          <w:ilvl w:val="0"/>
          <w:numId w:val="7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1A7BEA">
        <w:rPr>
          <w:rFonts w:ascii="Tahoma" w:eastAsia="Times New Roman" w:hAnsi="Tahoma" w:cs="Tahoma"/>
          <w:lang w:eastAsia="pl-PL"/>
        </w:rPr>
        <w:lastRenderedPageBreak/>
        <w:t xml:space="preserve">Organizator zastrzega sobie prawo do zawieszenia lub </w:t>
      </w:r>
      <w:r w:rsidRPr="001A7BEA">
        <w:rPr>
          <w:rFonts w:ascii="Tahoma" w:eastAsia="Times New Roman" w:hAnsi="Tahoma" w:cs="Tahoma"/>
          <w:b/>
          <w:bCs/>
          <w:lang w:eastAsia="pl-PL"/>
        </w:rPr>
        <w:t>zakończenia Programu za miesięcznym uprzedzeniem</w:t>
      </w:r>
      <w:r w:rsidRPr="00E47D16">
        <w:rPr>
          <w:rFonts w:ascii="Tahoma" w:eastAsia="Times New Roman" w:hAnsi="Tahoma" w:cs="Tahoma"/>
          <w:lang w:eastAsia="pl-PL"/>
        </w:rPr>
        <w:t xml:space="preserve">. Informacja o </w:t>
      </w:r>
      <w:r w:rsidR="001F5593">
        <w:rPr>
          <w:rFonts w:ascii="Tahoma" w:eastAsia="Times New Roman" w:hAnsi="Tahoma" w:cs="Tahoma"/>
          <w:lang w:eastAsia="pl-PL"/>
        </w:rPr>
        <w:t>zawieszeniu/</w:t>
      </w:r>
      <w:r w:rsidRPr="00E47D16">
        <w:rPr>
          <w:rFonts w:ascii="Tahoma" w:eastAsia="Times New Roman" w:hAnsi="Tahoma" w:cs="Tahoma"/>
          <w:lang w:eastAsia="pl-PL"/>
        </w:rPr>
        <w:t>zakończeniu Programu zostanie ogłoszona w sposób wskazany w ust. 1.</w:t>
      </w:r>
    </w:p>
    <w:p w14:paraId="2E6EB29A" w14:textId="21FDD2A1" w:rsidR="001F5593" w:rsidRPr="00973AE7" w:rsidRDefault="001F5593" w:rsidP="001A7BEA">
      <w:pPr>
        <w:numPr>
          <w:ilvl w:val="0"/>
          <w:numId w:val="7"/>
        </w:num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bookmarkStart w:id="3" w:name="_Hlk214607195"/>
      <w:r w:rsidRPr="00973AE7">
        <w:rPr>
          <w:rFonts w:ascii="Tahoma" w:eastAsia="Times New Roman" w:hAnsi="Tahoma" w:cs="Tahoma"/>
          <w:lang w:eastAsia="pl-PL"/>
        </w:rPr>
        <w:t xml:space="preserve">Regulamin w niniejszym brzmieniu obowiązuje od dnia  </w:t>
      </w:r>
      <w:r w:rsidR="00973AE7" w:rsidRPr="00973AE7">
        <w:rPr>
          <w:rFonts w:ascii="Tahoma" w:eastAsia="Times New Roman" w:hAnsi="Tahoma" w:cs="Tahoma"/>
          <w:lang w:eastAsia="pl-PL"/>
        </w:rPr>
        <w:t>01.01.2026</w:t>
      </w:r>
    </w:p>
    <w:bookmarkEnd w:id="3"/>
    <w:p w14:paraId="67C68DE4" w14:textId="77777777" w:rsidR="008D4B23" w:rsidRPr="001A7BEA" w:rsidRDefault="008D4B23" w:rsidP="001A7BEA">
      <w:pPr>
        <w:spacing w:after="0" w:line="276" w:lineRule="auto"/>
        <w:jc w:val="both"/>
        <w:rPr>
          <w:rFonts w:ascii="Tahoma" w:hAnsi="Tahoma" w:cs="Tahoma"/>
        </w:rPr>
      </w:pPr>
    </w:p>
    <w:sectPr w:rsidR="008D4B23" w:rsidRPr="001A7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448D"/>
    <w:multiLevelType w:val="multilevel"/>
    <w:tmpl w:val="4A62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45594"/>
    <w:multiLevelType w:val="multilevel"/>
    <w:tmpl w:val="B04E3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97E33"/>
    <w:multiLevelType w:val="multilevel"/>
    <w:tmpl w:val="A296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E3CFF"/>
    <w:multiLevelType w:val="multilevel"/>
    <w:tmpl w:val="6E3E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D1290"/>
    <w:multiLevelType w:val="multilevel"/>
    <w:tmpl w:val="96B2B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2B1F6D"/>
    <w:multiLevelType w:val="multilevel"/>
    <w:tmpl w:val="03C4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3B576A"/>
    <w:multiLevelType w:val="multilevel"/>
    <w:tmpl w:val="65DE9270"/>
    <w:lvl w:ilvl="0">
      <w:start w:val="1"/>
      <w:numFmt w:val="lowerLetter"/>
      <w:lvlText w:val="%1)"/>
      <w:lvlJc w:val="left"/>
      <w:pPr>
        <w:ind w:left="1440" w:hanging="360"/>
      </w:pPr>
      <w:rPr>
        <w:rFonts w:ascii="Tahoma" w:hAnsi="Tahoma" w:cs="Tahoma"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842E31"/>
    <w:multiLevelType w:val="multilevel"/>
    <w:tmpl w:val="8C9CC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1D3476"/>
    <w:multiLevelType w:val="multilevel"/>
    <w:tmpl w:val="961C5CB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01757E"/>
    <w:multiLevelType w:val="multilevel"/>
    <w:tmpl w:val="86247828"/>
    <w:lvl w:ilvl="0">
      <w:start w:val="1"/>
      <w:numFmt w:val="lowerLetter"/>
      <w:lvlText w:val="%1)"/>
      <w:lvlJc w:val="left"/>
      <w:pPr>
        <w:ind w:left="1353" w:hanging="360"/>
      </w:pPr>
      <w:rPr>
        <w:rFonts w:ascii="Tahoma" w:hAnsi="Tahoma" w:cs="Tahoma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E521D6"/>
    <w:multiLevelType w:val="multilevel"/>
    <w:tmpl w:val="3F786A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314" w:hanging="180"/>
      </w:pPr>
      <w:rPr>
        <w:rFonts w:ascii="Tahoma" w:hAnsi="Tahoma" w:cs="Tahoma"/>
        <w:color w:val="auto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55452">
    <w:abstractNumId w:val="5"/>
  </w:num>
  <w:num w:numId="2" w16cid:durableId="1452482169">
    <w:abstractNumId w:val="1"/>
  </w:num>
  <w:num w:numId="3" w16cid:durableId="1989818607">
    <w:abstractNumId w:val="3"/>
  </w:num>
  <w:num w:numId="4" w16cid:durableId="533007111">
    <w:abstractNumId w:val="2"/>
  </w:num>
  <w:num w:numId="5" w16cid:durableId="1460995729">
    <w:abstractNumId w:val="4"/>
  </w:num>
  <w:num w:numId="6" w16cid:durableId="1132557264">
    <w:abstractNumId w:val="0"/>
  </w:num>
  <w:num w:numId="7" w16cid:durableId="1368067486">
    <w:abstractNumId w:val="7"/>
  </w:num>
  <w:num w:numId="8" w16cid:durableId="1733119574">
    <w:abstractNumId w:val="10"/>
  </w:num>
  <w:num w:numId="9" w16cid:durableId="1844933427">
    <w:abstractNumId w:val="8"/>
  </w:num>
  <w:num w:numId="10" w16cid:durableId="1391806956">
    <w:abstractNumId w:val="9"/>
  </w:num>
  <w:num w:numId="11" w16cid:durableId="1842238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16"/>
    <w:rsid w:val="000E7FE8"/>
    <w:rsid w:val="001A7BEA"/>
    <w:rsid w:val="001F5593"/>
    <w:rsid w:val="004414DC"/>
    <w:rsid w:val="00512122"/>
    <w:rsid w:val="005B1CF8"/>
    <w:rsid w:val="008324F7"/>
    <w:rsid w:val="00872DC9"/>
    <w:rsid w:val="008D4B23"/>
    <w:rsid w:val="00973AE7"/>
    <w:rsid w:val="00974295"/>
    <w:rsid w:val="00AC66E2"/>
    <w:rsid w:val="00B73776"/>
    <w:rsid w:val="00BB7E8A"/>
    <w:rsid w:val="00BD6721"/>
    <w:rsid w:val="00C33B5F"/>
    <w:rsid w:val="00CF03D9"/>
    <w:rsid w:val="00D35EAD"/>
    <w:rsid w:val="00D40246"/>
    <w:rsid w:val="00D4035C"/>
    <w:rsid w:val="00D43266"/>
    <w:rsid w:val="00D8641B"/>
    <w:rsid w:val="00DB47A6"/>
    <w:rsid w:val="00E47D16"/>
    <w:rsid w:val="00EF61FC"/>
    <w:rsid w:val="00F225B7"/>
    <w:rsid w:val="00F4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0C17"/>
  <w15:chartTrackingRefBased/>
  <w15:docId w15:val="{3C788CED-41C3-4FDC-9F12-700F5475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47D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47D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NIEL">
    <w:name w:val="DANIEL"/>
    <w:basedOn w:val="Normalny"/>
    <w:link w:val="DANIELZnak"/>
    <w:qFormat/>
    <w:rsid w:val="00C33B5F"/>
    <w:pPr>
      <w:spacing w:after="0" w:line="240" w:lineRule="auto"/>
      <w:jc w:val="both"/>
    </w:pPr>
    <w:rPr>
      <w:rFonts w:ascii="Tahoma" w:hAnsi="Tahoma"/>
    </w:rPr>
  </w:style>
  <w:style w:type="character" w:customStyle="1" w:styleId="DANIELZnak">
    <w:name w:val="DANIEL Znak"/>
    <w:basedOn w:val="Domylnaczcionkaakapitu"/>
    <w:link w:val="DANIEL"/>
    <w:rsid w:val="00C33B5F"/>
    <w:rPr>
      <w:rFonts w:ascii="Tahoma" w:hAnsi="Tahoma"/>
    </w:rPr>
  </w:style>
  <w:style w:type="character" w:customStyle="1" w:styleId="Nagwek2Znak">
    <w:name w:val="Nagłówek 2 Znak"/>
    <w:basedOn w:val="Domylnaczcionkaakapitu"/>
    <w:link w:val="Nagwek2"/>
    <w:uiPriority w:val="9"/>
    <w:rsid w:val="00E47D1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47D1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itation-125">
    <w:name w:val="citation-125"/>
    <w:basedOn w:val="Domylnaczcionkaakapitu"/>
    <w:rsid w:val="00E47D16"/>
  </w:style>
  <w:style w:type="character" w:customStyle="1" w:styleId="citation-124">
    <w:name w:val="citation-124"/>
    <w:basedOn w:val="Domylnaczcionkaakapitu"/>
    <w:rsid w:val="00E47D16"/>
  </w:style>
  <w:style w:type="character" w:customStyle="1" w:styleId="citation-123">
    <w:name w:val="citation-123"/>
    <w:basedOn w:val="Domylnaczcionkaakapitu"/>
    <w:rsid w:val="00E47D16"/>
  </w:style>
  <w:style w:type="character" w:customStyle="1" w:styleId="citation-122">
    <w:name w:val="citation-122"/>
    <w:basedOn w:val="Domylnaczcionkaakapitu"/>
    <w:rsid w:val="00E47D16"/>
  </w:style>
  <w:style w:type="character" w:customStyle="1" w:styleId="citation-121">
    <w:name w:val="citation-121"/>
    <w:basedOn w:val="Domylnaczcionkaakapitu"/>
    <w:rsid w:val="00E47D16"/>
  </w:style>
  <w:style w:type="character" w:customStyle="1" w:styleId="citation-120">
    <w:name w:val="citation-120"/>
    <w:basedOn w:val="Domylnaczcionkaakapitu"/>
    <w:rsid w:val="00E47D16"/>
  </w:style>
  <w:style w:type="character" w:customStyle="1" w:styleId="citation-119">
    <w:name w:val="citation-119"/>
    <w:basedOn w:val="Domylnaczcionkaakapitu"/>
    <w:rsid w:val="00E47D16"/>
  </w:style>
  <w:style w:type="character" w:customStyle="1" w:styleId="citation-118">
    <w:name w:val="citation-118"/>
    <w:basedOn w:val="Domylnaczcionkaakapitu"/>
    <w:rsid w:val="00E47D16"/>
  </w:style>
  <w:style w:type="character" w:customStyle="1" w:styleId="citation-117">
    <w:name w:val="citation-117"/>
    <w:basedOn w:val="Domylnaczcionkaakapitu"/>
    <w:rsid w:val="00E47D16"/>
  </w:style>
  <w:style w:type="character" w:customStyle="1" w:styleId="citation-116">
    <w:name w:val="citation-116"/>
    <w:basedOn w:val="Domylnaczcionkaakapitu"/>
    <w:rsid w:val="00E47D16"/>
  </w:style>
  <w:style w:type="character" w:customStyle="1" w:styleId="citation-115">
    <w:name w:val="citation-115"/>
    <w:basedOn w:val="Domylnaczcionkaakapitu"/>
    <w:rsid w:val="00E47D16"/>
  </w:style>
  <w:style w:type="character" w:customStyle="1" w:styleId="citation-114">
    <w:name w:val="citation-114"/>
    <w:basedOn w:val="Domylnaczcionkaakapitu"/>
    <w:rsid w:val="00E47D16"/>
  </w:style>
  <w:style w:type="character" w:customStyle="1" w:styleId="citation-113">
    <w:name w:val="citation-113"/>
    <w:basedOn w:val="Domylnaczcionkaakapitu"/>
    <w:rsid w:val="00E47D16"/>
  </w:style>
  <w:style w:type="character" w:customStyle="1" w:styleId="citation-112">
    <w:name w:val="citation-112"/>
    <w:basedOn w:val="Domylnaczcionkaakapitu"/>
    <w:rsid w:val="00E47D16"/>
  </w:style>
  <w:style w:type="character" w:customStyle="1" w:styleId="citation-111">
    <w:name w:val="citation-111"/>
    <w:basedOn w:val="Domylnaczcionkaakapitu"/>
    <w:rsid w:val="00E47D16"/>
  </w:style>
  <w:style w:type="character" w:customStyle="1" w:styleId="citation-110">
    <w:name w:val="citation-110"/>
    <w:basedOn w:val="Domylnaczcionkaakapitu"/>
    <w:rsid w:val="00E47D16"/>
  </w:style>
  <w:style w:type="character" w:customStyle="1" w:styleId="citation-109">
    <w:name w:val="citation-109"/>
    <w:basedOn w:val="Domylnaczcionkaakapitu"/>
    <w:rsid w:val="00E47D16"/>
  </w:style>
  <w:style w:type="character" w:customStyle="1" w:styleId="citation-108">
    <w:name w:val="citation-108"/>
    <w:basedOn w:val="Domylnaczcionkaakapitu"/>
    <w:rsid w:val="00E47D16"/>
  </w:style>
  <w:style w:type="character" w:customStyle="1" w:styleId="citation-107">
    <w:name w:val="citation-107"/>
    <w:basedOn w:val="Domylnaczcionkaakapitu"/>
    <w:rsid w:val="00E47D16"/>
  </w:style>
  <w:style w:type="character" w:customStyle="1" w:styleId="citation-106">
    <w:name w:val="citation-106"/>
    <w:basedOn w:val="Domylnaczcionkaakapitu"/>
    <w:rsid w:val="00E47D16"/>
  </w:style>
  <w:style w:type="character" w:customStyle="1" w:styleId="citation-105">
    <w:name w:val="citation-105"/>
    <w:basedOn w:val="Domylnaczcionkaakapitu"/>
    <w:rsid w:val="00E47D16"/>
  </w:style>
  <w:style w:type="character" w:customStyle="1" w:styleId="citation-104">
    <w:name w:val="citation-104"/>
    <w:basedOn w:val="Domylnaczcionkaakapitu"/>
    <w:rsid w:val="00E47D16"/>
  </w:style>
  <w:style w:type="character" w:customStyle="1" w:styleId="citation-103">
    <w:name w:val="citation-103"/>
    <w:basedOn w:val="Domylnaczcionkaakapitu"/>
    <w:rsid w:val="00E47D16"/>
  </w:style>
  <w:style w:type="character" w:customStyle="1" w:styleId="citation-102">
    <w:name w:val="citation-102"/>
    <w:basedOn w:val="Domylnaczcionkaakapitu"/>
    <w:rsid w:val="00E47D16"/>
  </w:style>
  <w:style w:type="character" w:customStyle="1" w:styleId="citation-101">
    <w:name w:val="citation-101"/>
    <w:basedOn w:val="Domylnaczcionkaakapitu"/>
    <w:rsid w:val="00E47D16"/>
  </w:style>
  <w:style w:type="character" w:customStyle="1" w:styleId="citation-100">
    <w:name w:val="citation-100"/>
    <w:basedOn w:val="Domylnaczcionkaakapitu"/>
    <w:rsid w:val="00E47D16"/>
  </w:style>
  <w:style w:type="character" w:customStyle="1" w:styleId="citation-99">
    <w:name w:val="citation-99"/>
    <w:basedOn w:val="Domylnaczcionkaakapitu"/>
    <w:rsid w:val="00E47D16"/>
  </w:style>
  <w:style w:type="character" w:customStyle="1" w:styleId="citation-98">
    <w:name w:val="citation-98"/>
    <w:basedOn w:val="Domylnaczcionkaakapitu"/>
    <w:rsid w:val="00E47D16"/>
  </w:style>
  <w:style w:type="character" w:customStyle="1" w:styleId="citation-97">
    <w:name w:val="citation-97"/>
    <w:basedOn w:val="Domylnaczcionkaakapitu"/>
    <w:rsid w:val="00E47D16"/>
  </w:style>
  <w:style w:type="character" w:customStyle="1" w:styleId="citation-96">
    <w:name w:val="citation-96"/>
    <w:basedOn w:val="Domylnaczcionkaakapitu"/>
    <w:rsid w:val="00E47D16"/>
  </w:style>
  <w:style w:type="character" w:customStyle="1" w:styleId="citation-95">
    <w:name w:val="citation-95"/>
    <w:basedOn w:val="Domylnaczcionkaakapitu"/>
    <w:rsid w:val="00E47D16"/>
  </w:style>
  <w:style w:type="character" w:customStyle="1" w:styleId="citation-94">
    <w:name w:val="citation-94"/>
    <w:basedOn w:val="Domylnaczcionkaakapitu"/>
    <w:rsid w:val="00E47D16"/>
  </w:style>
  <w:style w:type="character" w:customStyle="1" w:styleId="citation-93">
    <w:name w:val="citation-93"/>
    <w:basedOn w:val="Domylnaczcionkaakapitu"/>
    <w:rsid w:val="00E47D16"/>
  </w:style>
  <w:style w:type="character" w:customStyle="1" w:styleId="citation-92">
    <w:name w:val="citation-92"/>
    <w:basedOn w:val="Domylnaczcionkaakapitu"/>
    <w:rsid w:val="00E47D16"/>
  </w:style>
  <w:style w:type="character" w:customStyle="1" w:styleId="citation-91">
    <w:name w:val="citation-91"/>
    <w:basedOn w:val="Domylnaczcionkaakapitu"/>
    <w:rsid w:val="00E47D16"/>
  </w:style>
  <w:style w:type="character" w:customStyle="1" w:styleId="citation-90">
    <w:name w:val="citation-90"/>
    <w:basedOn w:val="Domylnaczcionkaakapitu"/>
    <w:rsid w:val="00E47D16"/>
  </w:style>
  <w:style w:type="character" w:customStyle="1" w:styleId="citation-89">
    <w:name w:val="citation-89"/>
    <w:basedOn w:val="Domylnaczcionkaakapitu"/>
    <w:rsid w:val="00E47D16"/>
  </w:style>
  <w:style w:type="character" w:customStyle="1" w:styleId="citation-88">
    <w:name w:val="citation-88"/>
    <w:basedOn w:val="Domylnaczcionkaakapitu"/>
    <w:rsid w:val="00E47D16"/>
  </w:style>
  <w:style w:type="character" w:customStyle="1" w:styleId="citation-87">
    <w:name w:val="citation-87"/>
    <w:basedOn w:val="Domylnaczcionkaakapitu"/>
    <w:rsid w:val="00E47D16"/>
  </w:style>
  <w:style w:type="character" w:customStyle="1" w:styleId="citation-86">
    <w:name w:val="citation-86"/>
    <w:basedOn w:val="Domylnaczcionkaakapitu"/>
    <w:rsid w:val="00E47D16"/>
  </w:style>
  <w:style w:type="character" w:customStyle="1" w:styleId="citation-85">
    <w:name w:val="citation-85"/>
    <w:basedOn w:val="Domylnaczcionkaakapitu"/>
    <w:rsid w:val="00E47D16"/>
  </w:style>
  <w:style w:type="character" w:customStyle="1" w:styleId="citation-84">
    <w:name w:val="citation-84"/>
    <w:basedOn w:val="Domylnaczcionkaakapitu"/>
    <w:rsid w:val="00E47D16"/>
  </w:style>
  <w:style w:type="paragraph" w:styleId="Akapitzlist">
    <w:name w:val="List Paragraph"/>
    <w:basedOn w:val="Normalny"/>
    <w:qFormat/>
    <w:rsid w:val="00E47D16"/>
    <w:pPr>
      <w:ind w:left="720"/>
      <w:contextualSpacing/>
    </w:pPr>
  </w:style>
  <w:style w:type="character" w:styleId="Hipercze">
    <w:name w:val="Hyperlink"/>
    <w:rsid w:val="00DB47A6"/>
    <w:rPr>
      <w:color w:val="0000FF"/>
      <w:u w:val="single"/>
    </w:rPr>
  </w:style>
  <w:style w:type="paragraph" w:customStyle="1" w:styleId="Textbody">
    <w:name w:val="Text body"/>
    <w:basedOn w:val="Normalny"/>
    <w:rsid w:val="00DB47A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DB47A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1A7B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6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kik.gov.pl/pomoc-dla-konsument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1610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Stelmasiewicz</dc:creator>
  <cp:keywords/>
  <dc:description/>
  <cp:lastModifiedBy>USER</cp:lastModifiedBy>
  <cp:revision>2</cp:revision>
  <dcterms:created xsi:type="dcterms:W3CDTF">2025-11-21T07:47:00Z</dcterms:created>
  <dcterms:modified xsi:type="dcterms:W3CDTF">2025-11-21T07:47:00Z</dcterms:modified>
</cp:coreProperties>
</file>